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C4" w:rsidRDefault="00E14C1E">
      <w:pPr>
        <w:ind w:left="708"/>
        <w:jc w:val="both"/>
        <w:rPr>
          <w:rFonts w:cs="Arial"/>
          <w:sz w:val="20"/>
        </w:rPr>
      </w:pPr>
      <w:r>
        <w:rPr>
          <w:b/>
          <w:u w:val="single"/>
        </w:rPr>
        <w:t>Příloha č. 10</w:t>
      </w:r>
    </w:p>
    <w:p w:rsidR="00FF65C4" w:rsidRDefault="00FF65C4">
      <w:pPr>
        <w:ind w:right="-1"/>
        <w:jc w:val="center"/>
        <w:rPr>
          <w:b/>
          <w:u w:val="single"/>
        </w:rPr>
      </w:pPr>
    </w:p>
    <w:p w:rsidR="00FF65C4" w:rsidRDefault="00FF65C4">
      <w:pPr>
        <w:jc w:val="center"/>
        <w:rPr>
          <w:rFonts w:cs="Arial"/>
          <w:b/>
          <w:sz w:val="32"/>
          <w:szCs w:val="32"/>
          <w:u w:val="single"/>
        </w:rPr>
      </w:pPr>
    </w:p>
    <w:p w:rsidR="00FF65C4" w:rsidRDefault="00E14C1E">
      <w:pPr>
        <w:jc w:val="center"/>
        <w:rPr>
          <w:rFonts w:cs="Arial"/>
          <w:b/>
          <w:sz w:val="32"/>
          <w:szCs w:val="32"/>
          <w:u w:val="single"/>
        </w:rPr>
      </w:pPr>
      <w:r>
        <w:rPr>
          <w:rFonts w:cs="Arial"/>
          <w:b/>
          <w:sz w:val="32"/>
          <w:szCs w:val="32"/>
          <w:u w:val="single"/>
        </w:rPr>
        <w:t>Krizový plán školy</w:t>
      </w:r>
    </w:p>
    <w:p w:rsidR="00FF65C4" w:rsidRDefault="00FF65C4">
      <w:pPr>
        <w:jc w:val="center"/>
        <w:rPr>
          <w:rFonts w:cs="Arial"/>
          <w:b/>
          <w:sz w:val="32"/>
          <w:szCs w:val="32"/>
          <w:u w:val="single"/>
        </w:rPr>
      </w:pPr>
    </w:p>
    <w:p w:rsidR="00FF65C4" w:rsidRDefault="00FF65C4">
      <w:pPr>
        <w:jc w:val="center"/>
        <w:rPr>
          <w:rFonts w:cs="Arial"/>
          <w:b/>
          <w:sz w:val="32"/>
          <w:szCs w:val="32"/>
          <w:u w:val="single"/>
        </w:rPr>
      </w:pPr>
    </w:p>
    <w:tbl>
      <w:tblPr>
        <w:tblW w:w="9426" w:type="dxa"/>
        <w:tblBorders>
          <w:top w:val="single" w:sz="6" w:space="0" w:color="000000"/>
          <w:left w:val="single" w:sz="6" w:space="0" w:color="000000"/>
          <w:right w:val="single" w:sz="6" w:space="0" w:color="000000"/>
          <w:insideV w:val="single" w:sz="6" w:space="0" w:color="000000"/>
        </w:tblBorders>
        <w:tblCellMar>
          <w:left w:w="69" w:type="dxa"/>
          <w:right w:w="70" w:type="dxa"/>
        </w:tblCellMar>
        <w:tblLook w:val="0000" w:firstRow="0" w:lastRow="0" w:firstColumn="0" w:lastColumn="0" w:noHBand="0" w:noVBand="0"/>
      </w:tblPr>
      <w:tblGrid>
        <w:gridCol w:w="4465"/>
        <w:gridCol w:w="4961"/>
      </w:tblGrid>
      <w:tr w:rsidR="00FF65C4">
        <w:trPr>
          <w:trHeight w:val="1050"/>
        </w:trPr>
        <w:tc>
          <w:tcPr>
            <w:tcW w:w="9425" w:type="dxa"/>
            <w:gridSpan w:val="2"/>
            <w:tcBorders>
              <w:top w:val="single" w:sz="6" w:space="0" w:color="000000"/>
              <w:left w:val="single" w:sz="6" w:space="0" w:color="000000"/>
              <w:right w:val="single" w:sz="6" w:space="0" w:color="000000"/>
            </w:tcBorders>
            <w:shd w:val="clear" w:color="auto" w:fill="auto"/>
          </w:tcPr>
          <w:p w:rsidR="00FF65C4" w:rsidRDefault="00FF65C4">
            <w:pPr>
              <w:ind w:firstLine="1980"/>
              <w:rPr>
                <w:rFonts w:cs="Arial"/>
                <w:b/>
                <w:szCs w:val="22"/>
                <w:u w:val="single"/>
              </w:rPr>
            </w:pPr>
          </w:p>
          <w:p w:rsidR="00FF65C4" w:rsidRDefault="00E14C1E">
            <w:pPr>
              <w:ind w:firstLine="1980"/>
              <w:rPr>
                <w:rFonts w:cs="Arial"/>
                <w:b/>
                <w:szCs w:val="22"/>
                <w:u w:val="single"/>
              </w:rPr>
            </w:pPr>
            <w:proofErr w:type="gramStart"/>
            <w:r>
              <w:rPr>
                <w:rFonts w:cs="Arial"/>
                <w:b/>
                <w:szCs w:val="22"/>
                <w:u w:val="single"/>
              </w:rPr>
              <w:t>Z á k l a d n í  š k o l a, R o k y c a n y, Č e c h o v a  40</w:t>
            </w:r>
            <w:proofErr w:type="gramEnd"/>
          </w:p>
          <w:p w:rsidR="00FF65C4" w:rsidRDefault="00E14C1E">
            <w:pPr>
              <w:ind w:firstLine="1430"/>
              <w:rPr>
                <w:rFonts w:cs="Arial"/>
                <w:szCs w:val="22"/>
              </w:rPr>
            </w:pPr>
            <w:r>
              <w:rPr>
                <w:rFonts w:cs="Arial"/>
                <w:szCs w:val="22"/>
              </w:rPr>
              <w:t>337 01 Rokycany, tel: 371 723 255, e-mail: zvs.rokycany@quick.cz</w:t>
            </w:r>
          </w:p>
          <w:p w:rsidR="00FF65C4" w:rsidRDefault="00FF65C4">
            <w:pPr>
              <w:jc w:val="center"/>
              <w:rPr>
                <w:rFonts w:cs="Arial"/>
                <w:szCs w:val="22"/>
              </w:rPr>
            </w:pPr>
          </w:p>
        </w:tc>
      </w:tr>
      <w:tr w:rsidR="00FF65C4">
        <w:trPr>
          <w:cantSplit/>
          <w:trHeight w:val="690"/>
        </w:trPr>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jc w:val="center"/>
              <w:rPr>
                <w:rFonts w:cs="Arial"/>
                <w:szCs w:val="22"/>
              </w:rPr>
            </w:pPr>
            <w:r>
              <w:rPr>
                <w:rFonts w:cs="Arial"/>
                <w:b/>
                <w:szCs w:val="22"/>
              </w:rPr>
              <w:t>ORGANIZAČNÍ ŘÁD ŠKOLY</w:t>
            </w:r>
          </w:p>
        </w:tc>
      </w:tr>
      <w:tr w:rsidR="00FF65C4">
        <w:trPr>
          <w:cantSplit/>
          <w:trHeight w:val="558"/>
        </w:trPr>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jc w:val="center"/>
              <w:rPr>
                <w:rFonts w:cs="Arial"/>
                <w:b/>
                <w:caps/>
                <w:szCs w:val="22"/>
              </w:rPr>
            </w:pPr>
            <w:r>
              <w:rPr>
                <w:rFonts w:cs="Arial"/>
                <w:b/>
                <w:caps/>
                <w:szCs w:val="22"/>
              </w:rPr>
              <w:t>KRIZOVÝ PLÁN ŠKOLY</w:t>
            </w:r>
          </w:p>
        </w:tc>
      </w:tr>
      <w:tr w:rsidR="00FF65C4">
        <w:trPr>
          <w:trHeight w:val="458"/>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proofErr w:type="gramStart"/>
            <w:r>
              <w:rPr>
                <w:rFonts w:cs="Arial"/>
                <w:szCs w:val="22"/>
              </w:rPr>
              <w:t>Č.j.</w:t>
            </w:r>
            <w:proofErr w:type="gramEnd"/>
            <w:r>
              <w:rPr>
                <w:rFonts w:cs="Arial"/>
                <w:szCs w:val="22"/>
              </w:rPr>
              <w:t xml:space="preserve">: </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b/>
                <w:szCs w:val="22"/>
              </w:rPr>
            </w:pPr>
            <w:r>
              <w:rPr>
                <w:rFonts w:cs="Arial"/>
                <w:b/>
                <w:szCs w:val="22"/>
              </w:rPr>
              <w:t>ZSCech40/40/16</w:t>
            </w:r>
          </w:p>
        </w:tc>
      </w:tr>
      <w:tr w:rsidR="00FF65C4">
        <w:trPr>
          <w:trHeight w:val="550"/>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Vypracovala:</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pStyle w:val="DefinitionTerm"/>
              <w:widowControl/>
              <w:tabs>
                <w:tab w:val="left" w:pos="390"/>
              </w:tabs>
              <w:spacing w:before="120" w:line="240" w:lineRule="atLeast"/>
              <w:ind w:hanging="285"/>
              <w:rPr>
                <w:rFonts w:ascii="Arial" w:hAnsi="Arial" w:cs="Arial"/>
                <w:sz w:val="22"/>
                <w:szCs w:val="22"/>
              </w:rPr>
            </w:pPr>
            <w:r>
              <w:rPr>
                <w:rFonts w:ascii="Arial" w:hAnsi="Arial" w:cs="Arial"/>
                <w:sz w:val="22"/>
                <w:szCs w:val="22"/>
              </w:rPr>
              <w:tab/>
              <w:t>Mgr. Renata Hálová</w:t>
            </w:r>
          </w:p>
        </w:tc>
      </w:tr>
      <w:tr w:rsidR="00FF65C4">
        <w:trPr>
          <w:trHeight w:val="841"/>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FF65C4">
            <w:pPr>
              <w:spacing w:before="120" w:line="240" w:lineRule="atLeast"/>
              <w:rPr>
                <w:rFonts w:cs="Arial"/>
                <w:szCs w:val="22"/>
              </w:rPr>
            </w:pPr>
          </w:p>
          <w:p w:rsidR="00FF65C4" w:rsidRDefault="00E14C1E">
            <w:pPr>
              <w:spacing w:before="120" w:line="240" w:lineRule="atLeast"/>
              <w:rPr>
                <w:rFonts w:cs="Arial"/>
                <w:szCs w:val="22"/>
              </w:rPr>
            </w:pPr>
            <w:r>
              <w:rPr>
                <w:rFonts w:cs="Arial"/>
                <w:szCs w:val="22"/>
              </w:rPr>
              <w:t>Schválila:</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tabs>
                <w:tab w:val="left" w:pos="270"/>
              </w:tabs>
              <w:spacing w:before="120" w:line="240" w:lineRule="atLeast"/>
              <w:ind w:hanging="175"/>
              <w:rPr>
                <w:rFonts w:cs="Arial"/>
                <w:szCs w:val="22"/>
              </w:rPr>
            </w:pPr>
            <w:r>
              <w:rPr>
                <w:rFonts w:cs="Arial"/>
                <w:szCs w:val="22"/>
              </w:rPr>
              <w:tab/>
            </w:r>
          </w:p>
          <w:p w:rsidR="00FF65C4" w:rsidRDefault="00E14C1E">
            <w:pPr>
              <w:tabs>
                <w:tab w:val="left" w:pos="270"/>
              </w:tabs>
              <w:spacing w:before="120" w:line="240" w:lineRule="atLeast"/>
              <w:ind w:hanging="175"/>
              <w:rPr>
                <w:rFonts w:cs="Arial"/>
                <w:szCs w:val="22"/>
              </w:rPr>
            </w:pPr>
            <w:r>
              <w:rPr>
                <w:rFonts w:cs="Arial"/>
                <w:szCs w:val="22"/>
              </w:rPr>
              <w:t xml:space="preserve">   MUDr. Ivana Faitová, ředitelka školy </w:t>
            </w:r>
          </w:p>
          <w:p w:rsidR="00FF65C4" w:rsidRDefault="00FF65C4">
            <w:pPr>
              <w:spacing w:before="120" w:line="240" w:lineRule="atLeast"/>
              <w:jc w:val="right"/>
              <w:rPr>
                <w:rFonts w:cs="Arial"/>
                <w:szCs w:val="22"/>
              </w:rPr>
            </w:pPr>
          </w:p>
        </w:tc>
      </w:tr>
      <w:tr w:rsidR="00FF65C4">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Pedagogická rada projednala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20. 4. 2016</w:t>
            </w:r>
          </w:p>
        </w:tc>
      </w:tr>
      <w:tr w:rsidR="00FF65C4">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Směrnice nabývá platnosti ode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1. 5. 2016</w:t>
            </w:r>
          </w:p>
        </w:tc>
      </w:tr>
      <w:tr w:rsidR="00FF65C4">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Směrnice nabývá účinnosti ode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spacing w:before="120" w:line="240" w:lineRule="atLeast"/>
              <w:rPr>
                <w:rFonts w:cs="Arial"/>
                <w:szCs w:val="22"/>
              </w:rPr>
            </w:pPr>
            <w:r>
              <w:rPr>
                <w:rFonts w:cs="Arial"/>
                <w:szCs w:val="22"/>
              </w:rPr>
              <w:t>1. 5. 2016</w:t>
            </w:r>
          </w:p>
        </w:tc>
      </w:tr>
      <w:tr w:rsidR="00FF65C4">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FF65C4" w:rsidRDefault="00E14C1E">
            <w:pPr>
              <w:rPr>
                <w:rFonts w:cs="Arial"/>
                <w:szCs w:val="22"/>
              </w:rPr>
            </w:pPr>
            <w:r>
              <w:rPr>
                <w:rFonts w:cs="Arial"/>
                <w:szCs w:val="22"/>
              </w:rPr>
              <w:t>Změny ve směrnici jsou prováděny formou aktualizace.</w:t>
            </w:r>
          </w:p>
        </w:tc>
      </w:tr>
    </w:tbl>
    <w:p w:rsidR="00FF65C4" w:rsidRDefault="00FF65C4">
      <w:pPr>
        <w:rPr>
          <w:szCs w:val="22"/>
        </w:rPr>
      </w:pPr>
    </w:p>
    <w:p w:rsidR="00FF65C4" w:rsidRDefault="00FF65C4"/>
    <w:p w:rsidR="00FF65C4" w:rsidRDefault="00E14C1E">
      <w:pPr>
        <w:rPr>
          <w:rFonts w:eastAsia="Calibri" w:cs="Arial"/>
          <w:sz w:val="20"/>
          <w:lang w:eastAsia="en-US"/>
        </w:rPr>
      </w:pPr>
      <w:r>
        <w:rPr>
          <w:rFonts w:eastAsia="Calibri" w:cs="Arial"/>
          <w:b/>
          <w:bCs/>
          <w:sz w:val="20"/>
          <w:lang w:eastAsia="en-US"/>
        </w:rPr>
        <w:t xml:space="preserve">Krizový plán školy </w:t>
      </w:r>
      <w:r>
        <w:rPr>
          <w:rFonts w:eastAsia="Calibri" w:cs="Arial"/>
          <w:sz w:val="20"/>
          <w:lang w:eastAsia="en-US"/>
        </w:rPr>
        <w:t>je dokument, ve kterém je návod postupu při řešení krizových situací ve škole.</w:t>
      </w:r>
    </w:p>
    <w:p w:rsidR="00FF65C4" w:rsidRDefault="00E14C1E">
      <w:pPr>
        <w:rPr>
          <w:rFonts w:eastAsia="Calibri" w:cs="Arial"/>
          <w:iCs/>
          <w:sz w:val="20"/>
          <w:lang w:eastAsia="en-US"/>
        </w:rPr>
      </w:pPr>
      <w:r>
        <w:rPr>
          <w:rFonts w:eastAsia="Calibri" w:cs="Arial"/>
          <w:iCs/>
          <w:sz w:val="20"/>
          <w:lang w:eastAsia="en-US"/>
        </w:rPr>
        <w:t>Krizový plán školy vychází z těchto dokumentů a zákonů</w:t>
      </w:r>
      <w:r w:rsidR="00457124">
        <w:rPr>
          <w:rFonts w:eastAsia="Calibri" w:cs="Arial"/>
          <w:iCs/>
          <w:sz w:val="20"/>
          <w:lang w:eastAsia="en-US"/>
        </w:rPr>
        <w:t>, vždy ve znění pozdějších předpisů</w:t>
      </w:r>
      <w:r>
        <w:rPr>
          <w:rFonts w:eastAsia="Calibri" w:cs="Arial"/>
          <w:iCs/>
          <w:sz w:val="20"/>
          <w:lang w:eastAsia="en-US"/>
        </w:rPr>
        <w:t>:</w:t>
      </w:r>
    </w:p>
    <w:p w:rsidR="00AB493A" w:rsidRDefault="00AB493A">
      <w:pPr>
        <w:rPr>
          <w:rFonts w:eastAsia="Calibri" w:cs="Arial"/>
          <w:iCs/>
          <w:sz w:val="20"/>
          <w:lang w:eastAsia="en-US"/>
        </w:rPr>
      </w:pPr>
      <w:r>
        <w:rPr>
          <w:rFonts w:eastAsia="Calibri" w:cs="Arial"/>
          <w:iCs/>
          <w:sz w:val="20"/>
          <w:lang w:eastAsia="en-US"/>
        </w:rPr>
        <w:t>Preventivní program školy</w:t>
      </w:r>
    </w:p>
    <w:p w:rsidR="00FF65C4" w:rsidRDefault="00E14C1E">
      <w:pPr>
        <w:rPr>
          <w:rFonts w:eastAsia="Calibri" w:cs="Arial"/>
          <w:iCs/>
          <w:sz w:val="20"/>
          <w:lang w:eastAsia="en-US"/>
        </w:rPr>
      </w:pPr>
      <w:r>
        <w:rPr>
          <w:rFonts w:eastAsia="Calibri" w:cs="Arial"/>
          <w:iCs/>
          <w:sz w:val="20"/>
          <w:lang w:eastAsia="en-US"/>
        </w:rPr>
        <w:t>Školní řád</w:t>
      </w:r>
    </w:p>
    <w:p w:rsidR="00FF65C4" w:rsidRDefault="00E14C1E">
      <w:pPr>
        <w:pStyle w:val="Zkladntextodsazen3"/>
        <w:ind w:firstLine="0"/>
        <w:rPr>
          <w:rFonts w:ascii="Arial" w:hAnsi="Arial" w:cs="Arial"/>
          <w:sz w:val="20"/>
        </w:rPr>
      </w:pPr>
      <w:r>
        <w:rPr>
          <w:rFonts w:ascii="Arial" w:hAnsi="Arial" w:cs="Arial"/>
          <w:sz w:val="20"/>
        </w:rPr>
        <w:t>Zákon č. 561/2004 Sb., o předškolním, základním, středním, vyšším odborném a jiném vzdělávání (školský záko</w:t>
      </w:r>
      <w:r w:rsidR="00AB493A">
        <w:rPr>
          <w:rFonts w:ascii="Arial" w:hAnsi="Arial" w:cs="Arial"/>
          <w:sz w:val="20"/>
        </w:rPr>
        <w:t>n)</w:t>
      </w:r>
    </w:p>
    <w:p w:rsidR="00FF65C4" w:rsidRDefault="00E14C1E">
      <w:pPr>
        <w:pStyle w:val="Zkladntextodsazen3"/>
        <w:ind w:firstLine="0"/>
        <w:rPr>
          <w:rFonts w:ascii="Arial" w:hAnsi="Arial" w:cs="Arial"/>
          <w:sz w:val="20"/>
        </w:rPr>
      </w:pPr>
      <w:r>
        <w:rPr>
          <w:rFonts w:ascii="Arial" w:hAnsi="Arial" w:cs="Arial"/>
          <w:sz w:val="20"/>
        </w:rPr>
        <w:t xml:space="preserve">Metodický pokyn MŠMT k prevenci a řešení šikanování mezi žáky škol a školských zařízení, </w:t>
      </w:r>
      <w:proofErr w:type="gramStart"/>
      <w:r>
        <w:rPr>
          <w:rFonts w:ascii="Arial" w:hAnsi="Arial" w:cs="Arial"/>
          <w:sz w:val="20"/>
        </w:rPr>
        <w:t>č.j.</w:t>
      </w:r>
      <w:proofErr w:type="gramEnd"/>
      <w:r>
        <w:rPr>
          <w:rFonts w:ascii="Arial" w:hAnsi="Arial" w:cs="Arial"/>
          <w:sz w:val="20"/>
        </w:rPr>
        <w:t>: MSMT-21149/2016</w:t>
      </w:r>
    </w:p>
    <w:p w:rsidR="00D71B7A" w:rsidRDefault="00D71B7A">
      <w:pPr>
        <w:pStyle w:val="Zkladntextodsazen3"/>
        <w:ind w:firstLine="0"/>
        <w:rPr>
          <w:rFonts w:ascii="Arial" w:hAnsi="Arial" w:cs="Arial"/>
          <w:sz w:val="20"/>
        </w:rPr>
      </w:pPr>
      <w:r>
        <w:rPr>
          <w:rFonts w:ascii="Arial" w:hAnsi="Arial" w:cs="Arial"/>
          <w:sz w:val="20"/>
        </w:rPr>
        <w:t>Vyhláška č. 27/2016 o vzdělávání žáků se speciálními vzdělávacími potřebami a žáků mimořádně nadaných</w:t>
      </w:r>
      <w:bookmarkStart w:id="0" w:name="_GoBack"/>
      <w:bookmarkEnd w:id="0"/>
    </w:p>
    <w:p w:rsidR="00FF65C4" w:rsidRDefault="00E14C1E">
      <w:pPr>
        <w:pStyle w:val="Zkladntextodsazen3"/>
        <w:ind w:firstLine="0"/>
        <w:jc w:val="left"/>
        <w:rPr>
          <w:rFonts w:ascii="Arial" w:hAnsi="Arial" w:cs="Arial"/>
          <w:sz w:val="20"/>
        </w:rPr>
      </w:pPr>
      <w:r>
        <w:rPr>
          <w:rFonts w:ascii="Arial" w:hAnsi="Arial" w:cs="Arial"/>
          <w:sz w:val="20"/>
        </w:rPr>
        <w:t xml:space="preserve">Metodický pokyn MŠMT k výchově proti projevům rasismu, xenofobie a intolerance </w:t>
      </w:r>
      <w:proofErr w:type="gramStart"/>
      <w:r>
        <w:rPr>
          <w:rFonts w:ascii="Arial" w:hAnsi="Arial" w:cs="Arial"/>
          <w:sz w:val="20"/>
        </w:rPr>
        <w:t>č.j.</w:t>
      </w:r>
      <w:proofErr w:type="gramEnd"/>
      <w:r>
        <w:rPr>
          <w:rFonts w:ascii="Arial" w:hAnsi="Arial" w:cs="Arial"/>
          <w:sz w:val="20"/>
        </w:rPr>
        <w:t>: 14423/99-22</w:t>
      </w:r>
    </w:p>
    <w:p w:rsidR="00FF65C4" w:rsidRDefault="00E14C1E">
      <w:pPr>
        <w:pStyle w:val="Zkladntextodsazen3"/>
        <w:ind w:firstLine="0"/>
        <w:rPr>
          <w:rFonts w:ascii="Arial" w:hAnsi="Arial" w:cs="Arial"/>
          <w:sz w:val="20"/>
        </w:rPr>
      </w:pPr>
      <w:r>
        <w:rPr>
          <w:rFonts w:ascii="Arial" w:hAnsi="Arial" w:cs="Arial"/>
          <w:sz w:val="20"/>
        </w:rPr>
        <w:t xml:space="preserve">Pravidla pro rodiče a děti k bezpečnějšímu užívání internetu </w:t>
      </w:r>
      <w:proofErr w:type="gramStart"/>
      <w:r>
        <w:rPr>
          <w:rFonts w:ascii="Arial" w:hAnsi="Arial" w:cs="Arial"/>
          <w:sz w:val="20"/>
        </w:rPr>
        <w:t>č.j.</w:t>
      </w:r>
      <w:proofErr w:type="gramEnd"/>
      <w:r>
        <w:rPr>
          <w:rFonts w:ascii="Arial" w:hAnsi="Arial" w:cs="Arial"/>
          <w:sz w:val="20"/>
        </w:rPr>
        <w:t xml:space="preserve">: 11691/2004-24 </w:t>
      </w:r>
    </w:p>
    <w:p w:rsidR="00FF65C4" w:rsidRDefault="00E14C1E">
      <w:pPr>
        <w:pStyle w:val="Zkladntextodsazen3"/>
        <w:ind w:firstLine="0"/>
        <w:rPr>
          <w:rFonts w:ascii="Arial" w:hAnsi="Arial" w:cs="Arial"/>
          <w:sz w:val="20"/>
        </w:rPr>
      </w:pPr>
      <w:r>
        <w:rPr>
          <w:rFonts w:ascii="Arial" w:hAnsi="Arial" w:cs="Arial"/>
          <w:sz w:val="20"/>
        </w:rPr>
        <w:t>Zákon č.359/1999 Sb. o sociálně právní ochraně dětí</w:t>
      </w:r>
    </w:p>
    <w:p w:rsidR="00FF65C4" w:rsidRDefault="00E14C1E">
      <w:pPr>
        <w:pStyle w:val="Zkladntextodsazen3"/>
        <w:ind w:firstLine="0"/>
        <w:rPr>
          <w:rFonts w:ascii="Arial" w:hAnsi="Arial" w:cs="Arial"/>
          <w:sz w:val="20"/>
        </w:rPr>
      </w:pPr>
      <w:r>
        <w:rPr>
          <w:rFonts w:ascii="Arial" w:hAnsi="Arial" w:cs="Arial"/>
          <w:sz w:val="20"/>
        </w:rPr>
        <w:t xml:space="preserve">Informace o spolupráci předškolních .zařízení, škol a školských zařízení s Policií ČR, </w:t>
      </w:r>
      <w:proofErr w:type="gramStart"/>
      <w:r>
        <w:rPr>
          <w:rFonts w:ascii="Arial" w:hAnsi="Arial" w:cs="Arial"/>
          <w:sz w:val="20"/>
        </w:rPr>
        <w:t>č.j.</w:t>
      </w:r>
      <w:proofErr w:type="gramEnd"/>
      <w:r>
        <w:rPr>
          <w:rFonts w:ascii="Arial" w:hAnsi="Arial" w:cs="Arial"/>
          <w:sz w:val="20"/>
        </w:rPr>
        <w:t>: 25 884/2003-24</w:t>
      </w:r>
    </w:p>
    <w:p w:rsidR="00FF65C4" w:rsidRDefault="00E14C1E">
      <w:pPr>
        <w:pStyle w:val="Zkladntextodsazen3"/>
        <w:ind w:firstLine="0"/>
        <w:rPr>
          <w:rFonts w:ascii="Arial" w:hAnsi="Arial" w:cs="Arial"/>
          <w:sz w:val="20"/>
        </w:rPr>
      </w:pPr>
      <w:r>
        <w:rPr>
          <w:rFonts w:ascii="Arial" w:hAnsi="Arial" w:cs="Arial"/>
          <w:sz w:val="20"/>
        </w:rPr>
        <w:t xml:space="preserve">Metodický pokyn k jednotnému postupu při uvolňování a omlouvání žáků z vyučování, prevenci a postihu záškoláctví </w:t>
      </w:r>
      <w:proofErr w:type="gramStart"/>
      <w:r>
        <w:rPr>
          <w:rFonts w:ascii="Arial" w:hAnsi="Arial" w:cs="Arial"/>
          <w:sz w:val="20"/>
        </w:rPr>
        <w:t>č.j.</w:t>
      </w:r>
      <w:proofErr w:type="gramEnd"/>
      <w:r>
        <w:rPr>
          <w:rFonts w:ascii="Arial" w:hAnsi="Arial" w:cs="Arial"/>
          <w:sz w:val="20"/>
        </w:rPr>
        <w:t>: 10 194/2002-14</w:t>
      </w:r>
    </w:p>
    <w:p w:rsidR="00FF65C4" w:rsidRDefault="00E14C1E">
      <w:pPr>
        <w:pStyle w:val="Zkladntextodsazen3"/>
        <w:ind w:firstLine="0"/>
        <w:rPr>
          <w:rFonts w:ascii="Arial" w:hAnsi="Arial" w:cs="Arial"/>
          <w:sz w:val="20"/>
        </w:rPr>
      </w:pPr>
      <w:r>
        <w:rPr>
          <w:rFonts w:ascii="Arial" w:hAnsi="Arial" w:cs="Arial"/>
          <w:sz w:val="20"/>
        </w:rPr>
        <w:t>Zákon č. 65/2017 Sb. o ochraně zdraví před škodami účinky návykových látek</w:t>
      </w:r>
    </w:p>
    <w:p w:rsidR="00FF65C4" w:rsidRDefault="00E14C1E">
      <w:pPr>
        <w:pStyle w:val="Zkladntextodsazen3"/>
        <w:ind w:firstLine="0"/>
        <w:rPr>
          <w:rFonts w:ascii="Arial" w:hAnsi="Arial" w:cs="Arial"/>
          <w:sz w:val="20"/>
        </w:rPr>
      </w:pPr>
      <w:r>
        <w:rPr>
          <w:rFonts w:ascii="Arial" w:hAnsi="Arial" w:cs="Arial"/>
          <w:sz w:val="20"/>
        </w:rPr>
        <w:t xml:space="preserve">Metodické doporučení k primární prevenci rizikového chování u dětí, žáků, studentů ve školách a školských zařízeních, </w:t>
      </w:r>
      <w:proofErr w:type="gramStart"/>
      <w:r>
        <w:rPr>
          <w:rFonts w:ascii="Arial" w:hAnsi="Arial" w:cs="Arial"/>
          <w:sz w:val="20"/>
        </w:rPr>
        <w:t>č.j.</w:t>
      </w:r>
      <w:proofErr w:type="gramEnd"/>
      <w:r>
        <w:rPr>
          <w:rFonts w:ascii="Arial" w:hAnsi="Arial" w:cs="Arial"/>
          <w:sz w:val="20"/>
        </w:rPr>
        <w:t>:21291/2010-28 + 22 příloh</w:t>
      </w:r>
    </w:p>
    <w:p w:rsidR="00FF65C4" w:rsidRDefault="00E14C1E">
      <w:pPr>
        <w:pStyle w:val="Zkladntextodsazen3"/>
        <w:ind w:firstLine="0"/>
        <w:rPr>
          <w:rFonts w:ascii="Arial" w:hAnsi="Arial" w:cs="Arial"/>
          <w:sz w:val="20"/>
        </w:rPr>
      </w:pPr>
      <w:r>
        <w:rPr>
          <w:rFonts w:ascii="Arial" w:hAnsi="Arial" w:cs="Arial"/>
          <w:sz w:val="20"/>
        </w:rPr>
        <w:t xml:space="preserve">Využití právních opatření při řešení problémového chování žáků na školách, MŠMT únor 2014 Informace k postupu orgánů sociálně-právní ochrany dětí v případech záškoláctví, </w:t>
      </w:r>
      <w:proofErr w:type="gramStart"/>
      <w:r>
        <w:rPr>
          <w:rFonts w:ascii="Arial" w:hAnsi="Arial" w:cs="Arial"/>
          <w:sz w:val="20"/>
        </w:rPr>
        <w:t>č.j.</w:t>
      </w:r>
      <w:proofErr w:type="gramEnd"/>
      <w:r>
        <w:rPr>
          <w:rFonts w:ascii="Arial" w:hAnsi="Arial" w:cs="Arial"/>
          <w:sz w:val="20"/>
        </w:rPr>
        <w:t>2014/11306-231</w:t>
      </w:r>
    </w:p>
    <w:p w:rsidR="00FF65C4" w:rsidRDefault="00E14C1E">
      <w:pPr>
        <w:pStyle w:val="Zkladntextodsazen3"/>
        <w:ind w:firstLine="0"/>
        <w:rPr>
          <w:rFonts w:ascii="Arial" w:hAnsi="Arial" w:cs="Arial"/>
          <w:sz w:val="20"/>
        </w:rPr>
      </w:pPr>
      <w:r>
        <w:rPr>
          <w:rFonts w:ascii="Arial" w:hAnsi="Arial" w:cs="Arial"/>
          <w:sz w:val="20"/>
        </w:rPr>
        <w:t xml:space="preserve">Metodický pokyn k zajištění bezpečnosti a ochrany zdraví dětí, mládeže a studentů ve školách zřizovaných MŠMT </w:t>
      </w:r>
      <w:proofErr w:type="gramStart"/>
      <w:r>
        <w:rPr>
          <w:rFonts w:ascii="Arial" w:hAnsi="Arial" w:cs="Arial"/>
          <w:sz w:val="20"/>
        </w:rPr>
        <w:t>č.j.</w:t>
      </w:r>
      <w:proofErr w:type="gramEnd"/>
      <w:r>
        <w:rPr>
          <w:rFonts w:ascii="Arial" w:hAnsi="Arial" w:cs="Arial"/>
          <w:sz w:val="20"/>
        </w:rPr>
        <w:t>: 37014/2005-25</w:t>
      </w:r>
    </w:p>
    <w:p w:rsidR="00FF65C4" w:rsidRDefault="00E14C1E">
      <w:pPr>
        <w:rPr>
          <w:rFonts w:eastAsia="Calibri" w:cs="Arial"/>
          <w:color w:val="000000"/>
          <w:sz w:val="20"/>
          <w:lang w:eastAsia="en-US"/>
        </w:rPr>
      </w:pPr>
      <w:r>
        <w:rPr>
          <w:rFonts w:eastAsia="Calibri" w:cs="Arial"/>
          <w:color w:val="000000"/>
          <w:sz w:val="20"/>
          <w:lang w:eastAsia="en-US"/>
        </w:rPr>
        <w:lastRenderedPageBreak/>
        <w:t xml:space="preserve">Na škole jsou zpracovány tyto dokumenty, jejichž součástí je většina níže zmíněných postupů: </w:t>
      </w:r>
    </w:p>
    <w:p w:rsidR="00FF65C4" w:rsidRDefault="00E14C1E">
      <w:pPr>
        <w:pStyle w:val="Odstavecseseznamem"/>
        <w:numPr>
          <w:ilvl w:val="0"/>
          <w:numId w:val="3"/>
        </w:numPr>
        <w:rPr>
          <w:rFonts w:eastAsia="Calibri" w:cs="Arial"/>
          <w:color w:val="000000"/>
          <w:sz w:val="20"/>
          <w:lang w:eastAsia="en-US"/>
        </w:rPr>
      </w:pPr>
      <w:r>
        <w:rPr>
          <w:rFonts w:eastAsia="Calibri" w:cs="Arial"/>
          <w:color w:val="000000"/>
          <w:sz w:val="20"/>
          <w:lang w:eastAsia="en-US"/>
        </w:rPr>
        <w:t xml:space="preserve">Směrnice k řešení šikany  - Program proti šikanování, </w:t>
      </w:r>
      <w:proofErr w:type="gramStart"/>
      <w:r>
        <w:rPr>
          <w:rFonts w:eastAsia="Calibri" w:cs="Arial"/>
          <w:color w:val="000000"/>
          <w:sz w:val="20"/>
          <w:lang w:eastAsia="en-US"/>
        </w:rPr>
        <w:t>č.j.</w:t>
      </w:r>
      <w:proofErr w:type="gramEnd"/>
      <w:r>
        <w:rPr>
          <w:rFonts w:eastAsia="Calibri" w:cs="Arial"/>
          <w:color w:val="000000"/>
          <w:sz w:val="20"/>
          <w:lang w:eastAsia="en-US"/>
        </w:rPr>
        <w:t xml:space="preserve">: </w:t>
      </w:r>
      <w:proofErr w:type="spellStart"/>
      <w:r>
        <w:rPr>
          <w:rFonts w:eastAsia="Calibri" w:cs="Arial"/>
          <w:color w:val="000000"/>
          <w:sz w:val="20"/>
          <w:lang w:eastAsia="en-US"/>
        </w:rPr>
        <w:t>ZSCech</w:t>
      </w:r>
      <w:proofErr w:type="spellEnd"/>
      <w:r>
        <w:rPr>
          <w:rFonts w:eastAsia="Calibri" w:cs="Arial"/>
          <w:color w:val="000000"/>
          <w:sz w:val="20"/>
          <w:lang w:eastAsia="en-US"/>
        </w:rPr>
        <w:t xml:space="preserve"> 40/127/13</w:t>
      </w:r>
    </w:p>
    <w:p w:rsidR="00FF65C4" w:rsidRDefault="00E14C1E">
      <w:pPr>
        <w:pStyle w:val="Odstavecseseznamem"/>
        <w:numPr>
          <w:ilvl w:val="0"/>
          <w:numId w:val="3"/>
        </w:numPr>
        <w:rPr>
          <w:rFonts w:eastAsia="Calibri" w:cs="Arial"/>
          <w:color w:val="000000"/>
          <w:sz w:val="20"/>
          <w:lang w:eastAsia="en-US"/>
        </w:rPr>
      </w:pPr>
      <w:r>
        <w:rPr>
          <w:rFonts w:eastAsia="Calibri" w:cs="Arial"/>
          <w:color w:val="000000"/>
          <w:sz w:val="20"/>
          <w:lang w:eastAsia="en-US"/>
        </w:rPr>
        <w:t xml:space="preserve">Směrnice k prevenci rizikového chování, </w:t>
      </w:r>
      <w:proofErr w:type="gramStart"/>
      <w:r>
        <w:rPr>
          <w:rFonts w:eastAsia="Calibri" w:cs="Arial"/>
          <w:color w:val="000000"/>
          <w:sz w:val="20"/>
          <w:lang w:eastAsia="en-US"/>
        </w:rPr>
        <w:t>č.j.</w:t>
      </w:r>
      <w:proofErr w:type="gramEnd"/>
      <w:r>
        <w:rPr>
          <w:rFonts w:eastAsia="Calibri" w:cs="Arial"/>
          <w:color w:val="000000"/>
          <w:sz w:val="20"/>
          <w:lang w:eastAsia="en-US"/>
        </w:rPr>
        <w:t>: ZSCech40/49/13</w:t>
      </w:r>
    </w:p>
    <w:p w:rsidR="00FF65C4" w:rsidRDefault="00E14C1E">
      <w:pPr>
        <w:pStyle w:val="Odstavecseseznamem"/>
        <w:numPr>
          <w:ilvl w:val="0"/>
          <w:numId w:val="3"/>
        </w:numPr>
        <w:jc w:val="both"/>
        <w:rPr>
          <w:rFonts w:eastAsia="Calibri" w:cs="Arial"/>
          <w:color w:val="000000"/>
          <w:sz w:val="20"/>
          <w:lang w:eastAsia="en-US"/>
        </w:rPr>
      </w:pPr>
      <w:r>
        <w:rPr>
          <w:rFonts w:cs="Arial"/>
          <w:sz w:val="20"/>
        </w:rPr>
        <w:t>Opatření při vzniku mimořádné události</w:t>
      </w:r>
    </w:p>
    <w:p w:rsidR="00FF65C4" w:rsidRDefault="00E14C1E">
      <w:pPr>
        <w:pStyle w:val="Odstavecseseznamem"/>
        <w:numPr>
          <w:ilvl w:val="0"/>
          <w:numId w:val="3"/>
        </w:numPr>
        <w:jc w:val="both"/>
        <w:rPr>
          <w:rFonts w:eastAsia="Calibri" w:cs="Arial"/>
          <w:color w:val="000000"/>
          <w:sz w:val="20"/>
          <w:lang w:eastAsia="en-US"/>
        </w:rPr>
      </w:pPr>
      <w:r>
        <w:rPr>
          <w:rFonts w:cs="Arial"/>
          <w:sz w:val="20"/>
        </w:rPr>
        <w:t>Bezpečnost žáků</w:t>
      </w:r>
    </w:p>
    <w:p w:rsidR="00FF65C4" w:rsidRDefault="00E14C1E">
      <w:pPr>
        <w:pStyle w:val="Odstavecseseznamem"/>
        <w:numPr>
          <w:ilvl w:val="0"/>
          <w:numId w:val="3"/>
        </w:numPr>
        <w:jc w:val="both"/>
        <w:rPr>
          <w:rFonts w:eastAsia="Calibri" w:cs="Arial"/>
          <w:color w:val="000000"/>
          <w:sz w:val="20"/>
          <w:lang w:eastAsia="en-US"/>
        </w:rPr>
      </w:pPr>
      <w:r>
        <w:rPr>
          <w:rFonts w:cs="Arial"/>
          <w:sz w:val="20"/>
        </w:rPr>
        <w:t>Spolupráce školy s Policií ČR</w:t>
      </w:r>
    </w:p>
    <w:p w:rsidR="00FF65C4" w:rsidRDefault="00FF65C4">
      <w:pPr>
        <w:jc w:val="both"/>
        <w:rPr>
          <w:rFonts w:eastAsia="Calibri" w:cs="Arial"/>
          <w:b/>
          <w:bCs/>
          <w:color w:val="000000"/>
          <w:sz w:val="20"/>
          <w:lang w:eastAsia="en-US"/>
        </w:rPr>
      </w:pPr>
    </w:p>
    <w:p w:rsidR="00FF65C4" w:rsidRDefault="00FF65C4">
      <w:pPr>
        <w:jc w:val="both"/>
        <w:rPr>
          <w:rFonts w:eastAsia="Calibri" w:cs="Arial"/>
          <w:b/>
          <w:bCs/>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Úvod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Primární prevence rizikového chování u žáků v působnosti MŠMT se zaměřuje prioritně na předcházení rozvoje rizik, které směřují zejména k následujícím rizikovým projevům v chování žáků: agrese, šikana, </w:t>
      </w:r>
      <w:proofErr w:type="spellStart"/>
      <w:r>
        <w:rPr>
          <w:rFonts w:eastAsia="Calibri" w:cs="Arial"/>
          <w:color w:val="000000"/>
          <w:sz w:val="20"/>
          <w:lang w:eastAsia="en-US"/>
        </w:rPr>
        <w:t>kyberšikana</w:t>
      </w:r>
      <w:proofErr w:type="spellEnd"/>
      <w:r>
        <w:rPr>
          <w:rFonts w:eastAsia="Calibri" w:cs="Arial"/>
          <w:color w:val="000000"/>
          <w:sz w:val="20"/>
          <w:lang w:eastAsia="en-US"/>
        </w:rPr>
        <w:t xml:space="preserve"> a další rizikové formy komunikace prostřednictvím multimédií, násilí, vandalismus, intolerance, antisemitismus, extremismus, rasismus a xenofobie, homofobie, záškoláctví, závislostní chování, užívání všech návykových látek, </w:t>
      </w:r>
      <w:proofErr w:type="spellStart"/>
      <w:r>
        <w:rPr>
          <w:rFonts w:eastAsia="Calibri" w:cs="Arial"/>
          <w:color w:val="000000"/>
          <w:sz w:val="20"/>
          <w:lang w:eastAsia="en-US"/>
        </w:rPr>
        <w:t>netolismus</w:t>
      </w:r>
      <w:proofErr w:type="spellEnd"/>
      <w:r>
        <w:rPr>
          <w:rFonts w:eastAsia="Calibri" w:cs="Arial"/>
          <w:color w:val="000000"/>
          <w:sz w:val="20"/>
          <w:lang w:eastAsia="en-US"/>
        </w:rPr>
        <w:t xml:space="preserve">, </w:t>
      </w:r>
      <w:proofErr w:type="spellStart"/>
      <w:r>
        <w:rPr>
          <w:rFonts w:eastAsia="Calibri" w:cs="Arial"/>
          <w:color w:val="000000"/>
          <w:sz w:val="20"/>
          <w:lang w:eastAsia="en-US"/>
        </w:rPr>
        <w:t>gambling</w:t>
      </w:r>
      <w:proofErr w:type="spellEnd"/>
      <w:r>
        <w:rPr>
          <w:rFonts w:eastAsia="Calibri" w:cs="Arial"/>
          <w:color w:val="000000"/>
          <w:sz w:val="20"/>
          <w:lang w:eastAsia="en-US"/>
        </w:rPr>
        <w:t>, rizikové sporty a rizikové chování v dopravě, prevence úrazů, spektrum poruch příjmu potravy, negativní působení sekt, sexuální rizikové chování, hazardní hraní, dodržování pravidel prevence vzniku problémových situací týkající se žáků s PAS,</w:t>
      </w:r>
    </w:p>
    <w:p w:rsidR="00FF65C4" w:rsidRDefault="00FF65C4">
      <w:pPr>
        <w:spacing w:after="17"/>
        <w:jc w:val="both"/>
        <w:rPr>
          <w:rFonts w:eastAsia="Calibri" w:cs="Arial"/>
          <w:color w:val="000000"/>
          <w:sz w:val="20"/>
          <w:lang w:eastAsia="en-US"/>
        </w:rPr>
      </w:pPr>
    </w:p>
    <w:p w:rsidR="00FF65C4" w:rsidRDefault="00E14C1E">
      <w:pPr>
        <w:spacing w:after="17"/>
        <w:jc w:val="both"/>
        <w:rPr>
          <w:rFonts w:eastAsia="Calibri" w:cs="Arial"/>
          <w:color w:val="000000"/>
          <w:sz w:val="20"/>
          <w:lang w:eastAsia="en-US"/>
        </w:rPr>
      </w:pPr>
      <w:r>
        <w:rPr>
          <w:rFonts w:eastAsia="Calibri" w:cs="Arial"/>
          <w:color w:val="000000"/>
          <w:sz w:val="20"/>
          <w:lang w:eastAsia="en-US"/>
        </w:rPr>
        <w:t>Rodiče žáků jsou pravidelně informováni o prospěchu a chování svých dětí a mají možnost kdykoliv žádat vysvětlení a objasnění hodnocení nebo postupů řešení po kterémkoliv vyučujícím. Mají možnost se kdykoliv obrátit na ředitele školy žádat přešetření situace. Pedagogové při podezření na zanedbání povinné péče o dítě, tělesné tresty, domácí násilí apod. upozorní zákonné zástupce. Pokud nedojde k pozitivní změně, hlásí škola situaci na OSPOD a Policii ČR</w:t>
      </w:r>
    </w:p>
    <w:p w:rsidR="00FF65C4" w:rsidRDefault="00FF65C4">
      <w:pPr>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ŠKOLSKÝ PREVENTIVNÍ TÝM </w:t>
      </w:r>
    </w:p>
    <w:p w:rsidR="00FF65C4" w:rsidRDefault="00E14C1E">
      <w:pPr>
        <w:jc w:val="both"/>
        <w:rPr>
          <w:rFonts w:eastAsia="Calibri" w:cs="Arial"/>
          <w:color w:val="000000"/>
          <w:sz w:val="20"/>
          <w:lang w:eastAsia="en-US"/>
        </w:rPr>
      </w:pPr>
      <w:r>
        <w:rPr>
          <w:rFonts w:eastAsia="Calibri" w:cs="Arial"/>
          <w:color w:val="000000"/>
          <w:sz w:val="20"/>
          <w:lang w:eastAsia="en-US"/>
        </w:rPr>
        <w:t>MUDr. Ivana Faitová, ředitelka školy, 777 484 951, 371 723 255</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Mgr. Danuše </w:t>
      </w:r>
      <w:proofErr w:type="spellStart"/>
      <w:r>
        <w:rPr>
          <w:rFonts w:eastAsia="Calibri" w:cs="Arial"/>
          <w:color w:val="000000"/>
          <w:sz w:val="20"/>
          <w:lang w:eastAsia="en-US"/>
        </w:rPr>
        <w:t>Hůsková</w:t>
      </w:r>
      <w:proofErr w:type="spellEnd"/>
      <w:r>
        <w:rPr>
          <w:rFonts w:eastAsia="Calibri" w:cs="Arial"/>
          <w:color w:val="000000"/>
          <w:sz w:val="20"/>
          <w:lang w:eastAsia="en-US"/>
        </w:rPr>
        <w:t>, zástupce ředitelky školy, 775 434 350</w:t>
      </w:r>
    </w:p>
    <w:p w:rsidR="00FF65C4" w:rsidRDefault="00E14C1E">
      <w:pPr>
        <w:jc w:val="both"/>
        <w:rPr>
          <w:rFonts w:eastAsia="Calibri" w:cs="Arial"/>
          <w:color w:val="000000"/>
          <w:sz w:val="20"/>
          <w:lang w:eastAsia="en-US"/>
        </w:rPr>
      </w:pPr>
      <w:r>
        <w:rPr>
          <w:rFonts w:eastAsia="Calibri" w:cs="Arial"/>
          <w:color w:val="000000"/>
          <w:sz w:val="20"/>
          <w:lang w:eastAsia="en-US"/>
        </w:rPr>
        <w:t>Mgr. Renata Hálová, výchovný poradce a metodik prevence, 777 137 084</w:t>
      </w:r>
    </w:p>
    <w:p w:rsidR="00FF65C4" w:rsidRDefault="00E14C1E">
      <w:pPr>
        <w:jc w:val="both"/>
        <w:rPr>
          <w:rFonts w:eastAsia="Calibri" w:cs="Arial"/>
          <w:color w:val="000000"/>
          <w:sz w:val="20"/>
          <w:lang w:eastAsia="en-US"/>
        </w:rPr>
      </w:pPr>
      <w:r>
        <w:rPr>
          <w:rFonts w:eastAsia="Calibri" w:cs="Arial"/>
          <w:color w:val="000000"/>
          <w:sz w:val="20"/>
          <w:lang w:eastAsia="en-US"/>
        </w:rPr>
        <w:t>třídní učitelé</w:t>
      </w:r>
    </w:p>
    <w:p w:rsidR="00FF65C4" w:rsidRDefault="00E14C1E">
      <w:pPr>
        <w:jc w:val="both"/>
        <w:rPr>
          <w:rFonts w:eastAsia="Calibri" w:cs="Arial"/>
          <w:color w:val="000000"/>
          <w:sz w:val="20"/>
          <w:lang w:eastAsia="en-US"/>
        </w:rPr>
      </w:pPr>
      <w:r>
        <w:rPr>
          <w:rFonts w:eastAsia="Calibri" w:cs="Arial"/>
          <w:color w:val="000000"/>
          <w:sz w:val="20"/>
          <w:lang w:eastAsia="en-US"/>
        </w:rPr>
        <w:t>asistenti pedagoga</w:t>
      </w:r>
    </w:p>
    <w:p w:rsidR="00FF65C4" w:rsidRDefault="00FF65C4">
      <w:pPr>
        <w:spacing w:after="17"/>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Poradenská a jiná preventivní zařízení:</w:t>
      </w:r>
    </w:p>
    <w:p w:rsidR="00FF65C4" w:rsidRDefault="00E14C1E">
      <w:pPr>
        <w:jc w:val="both"/>
        <w:rPr>
          <w:rFonts w:eastAsia="Calibri" w:cs="Arial"/>
          <w:color w:val="000000"/>
          <w:sz w:val="20"/>
          <w:lang w:eastAsia="en-US"/>
        </w:rPr>
      </w:pPr>
      <w:r>
        <w:rPr>
          <w:rFonts w:eastAsia="Calibri" w:cs="Arial"/>
          <w:color w:val="000000"/>
          <w:sz w:val="20"/>
          <w:lang w:eastAsia="en-US"/>
        </w:rPr>
        <w:t>Pedagogicko-psychologická poradna Rokycany, 371 724 960</w:t>
      </w:r>
    </w:p>
    <w:p w:rsidR="00FF65C4" w:rsidRDefault="00E14C1E">
      <w:pPr>
        <w:jc w:val="both"/>
        <w:rPr>
          <w:rFonts w:eastAsia="Calibri" w:cs="Arial"/>
          <w:color w:val="000000"/>
          <w:sz w:val="20"/>
          <w:lang w:eastAsia="en-US"/>
        </w:rPr>
      </w:pPr>
      <w:proofErr w:type="spellStart"/>
      <w:r>
        <w:rPr>
          <w:rFonts w:eastAsia="Calibri" w:cs="Arial"/>
          <w:color w:val="000000"/>
          <w:sz w:val="20"/>
          <w:lang w:eastAsia="en-US"/>
        </w:rPr>
        <w:t>MěÚ</w:t>
      </w:r>
      <w:proofErr w:type="spellEnd"/>
      <w:r>
        <w:rPr>
          <w:rFonts w:eastAsia="Calibri" w:cs="Arial"/>
          <w:color w:val="000000"/>
          <w:sz w:val="20"/>
          <w:lang w:eastAsia="en-US"/>
        </w:rPr>
        <w:t xml:space="preserve"> Rokycany – odbor sociálně právní ochrany dětí, 371 709 536</w:t>
      </w:r>
    </w:p>
    <w:p w:rsidR="00FF65C4" w:rsidRDefault="00E14C1E">
      <w:pPr>
        <w:jc w:val="both"/>
        <w:rPr>
          <w:rFonts w:eastAsia="Calibri" w:cs="Arial"/>
          <w:color w:val="000000"/>
          <w:sz w:val="20"/>
          <w:lang w:eastAsia="en-US"/>
        </w:rPr>
      </w:pPr>
      <w:r>
        <w:rPr>
          <w:rFonts w:eastAsia="Calibri" w:cs="Arial"/>
          <w:color w:val="000000"/>
          <w:sz w:val="20"/>
          <w:lang w:eastAsia="en-US"/>
        </w:rPr>
        <w:t>Středisko výchovné péče Plzeň, 777 179 175, 777 722 329</w:t>
      </w:r>
    </w:p>
    <w:p w:rsidR="00FF65C4" w:rsidRDefault="00E14C1E">
      <w:pPr>
        <w:jc w:val="both"/>
        <w:rPr>
          <w:rFonts w:eastAsia="Calibri" w:cs="Arial"/>
          <w:color w:val="000000"/>
          <w:sz w:val="20"/>
          <w:lang w:eastAsia="en-US"/>
        </w:rPr>
      </w:pPr>
      <w:r>
        <w:rPr>
          <w:rFonts w:eastAsia="Calibri" w:cs="Arial"/>
          <w:color w:val="000000"/>
          <w:sz w:val="20"/>
          <w:lang w:eastAsia="en-US"/>
        </w:rPr>
        <w:t>Linka dětské pomoci – 603 444 192</w:t>
      </w:r>
    </w:p>
    <w:p w:rsidR="00FF65C4" w:rsidRDefault="00E14C1E">
      <w:pPr>
        <w:jc w:val="both"/>
        <w:rPr>
          <w:rFonts w:eastAsia="Calibri" w:cs="Arial"/>
          <w:color w:val="000000"/>
          <w:sz w:val="20"/>
          <w:lang w:eastAsia="en-US"/>
        </w:rPr>
      </w:pPr>
      <w:r>
        <w:rPr>
          <w:rFonts w:eastAsia="Calibri" w:cs="Arial"/>
          <w:color w:val="000000"/>
          <w:sz w:val="20"/>
          <w:lang w:eastAsia="en-US"/>
        </w:rPr>
        <w:t>Linka bezpečí 116 111</w:t>
      </w:r>
    </w:p>
    <w:p w:rsidR="00FF65C4" w:rsidRDefault="00E14C1E">
      <w:pPr>
        <w:jc w:val="both"/>
        <w:rPr>
          <w:rFonts w:eastAsia="Calibri" w:cs="Arial"/>
          <w:bCs/>
          <w:color w:val="000000"/>
          <w:sz w:val="20"/>
          <w:lang w:eastAsia="en-US"/>
        </w:rPr>
      </w:pPr>
      <w:r>
        <w:rPr>
          <w:rFonts w:eastAsia="Calibri" w:cs="Arial"/>
          <w:bCs/>
          <w:color w:val="000000"/>
          <w:sz w:val="20"/>
          <w:lang w:eastAsia="en-US"/>
        </w:rPr>
        <w:t>Policie ČR 158</w:t>
      </w:r>
    </w:p>
    <w:p w:rsidR="00FF65C4" w:rsidRDefault="00E14C1E">
      <w:pPr>
        <w:jc w:val="both"/>
        <w:rPr>
          <w:rFonts w:eastAsia="Calibri" w:cs="Arial"/>
          <w:bCs/>
          <w:color w:val="000000"/>
          <w:sz w:val="20"/>
          <w:lang w:eastAsia="en-US"/>
        </w:rPr>
      </w:pPr>
      <w:r>
        <w:rPr>
          <w:rFonts w:eastAsia="Calibri" w:cs="Arial"/>
          <w:bCs/>
          <w:color w:val="000000"/>
          <w:sz w:val="20"/>
          <w:lang w:eastAsia="en-US"/>
        </w:rPr>
        <w:t>Hasiči 150</w:t>
      </w:r>
    </w:p>
    <w:p w:rsidR="00FF65C4" w:rsidRDefault="00E14C1E">
      <w:pPr>
        <w:jc w:val="both"/>
        <w:rPr>
          <w:rFonts w:eastAsia="Calibri" w:cs="Arial"/>
          <w:bCs/>
          <w:color w:val="000000"/>
          <w:sz w:val="20"/>
          <w:lang w:eastAsia="en-US"/>
        </w:rPr>
      </w:pPr>
      <w:r>
        <w:rPr>
          <w:rFonts w:eastAsia="Calibri" w:cs="Arial"/>
          <w:bCs/>
          <w:color w:val="000000"/>
          <w:sz w:val="20"/>
          <w:lang w:eastAsia="en-US"/>
        </w:rPr>
        <w:t>Záchranná služba 155</w:t>
      </w:r>
    </w:p>
    <w:p w:rsidR="00FF65C4" w:rsidRDefault="00E14C1E">
      <w:pPr>
        <w:jc w:val="both"/>
        <w:rPr>
          <w:rFonts w:eastAsia="Calibri" w:cs="Arial"/>
          <w:bCs/>
          <w:color w:val="000000"/>
          <w:sz w:val="20"/>
          <w:lang w:eastAsia="en-US"/>
        </w:rPr>
      </w:pPr>
      <w:r>
        <w:rPr>
          <w:rFonts w:eastAsia="Calibri" w:cs="Arial"/>
          <w:bCs/>
          <w:color w:val="000000"/>
          <w:sz w:val="20"/>
          <w:lang w:eastAsia="en-US"/>
        </w:rPr>
        <w:t>Integrovaný záchranný systém 112</w:t>
      </w:r>
    </w:p>
    <w:p w:rsidR="00FF65C4" w:rsidRDefault="00FF65C4">
      <w:pPr>
        <w:jc w:val="both"/>
        <w:rPr>
          <w:rFonts w:eastAsia="Calibri" w:cs="Arial"/>
          <w:sz w:val="20"/>
          <w:lang w:eastAsia="en-US"/>
        </w:rPr>
      </w:pPr>
    </w:p>
    <w:p w:rsidR="00FF65C4" w:rsidRDefault="00E14C1E">
      <w:pPr>
        <w:jc w:val="both"/>
        <w:rPr>
          <w:rFonts w:eastAsia="Calibri" w:cs="Arial"/>
          <w:sz w:val="20"/>
          <w:lang w:eastAsia="en-US"/>
        </w:rPr>
      </w:pPr>
      <w:r>
        <w:rPr>
          <w:rFonts w:eastAsia="Calibri" w:cs="Arial"/>
          <w:sz w:val="20"/>
          <w:lang w:eastAsia="en-US"/>
        </w:rPr>
        <w:t>Zjistí-li škola závažný přestupek nebo trestný čin, řeší jej podle následujících postupů:</w:t>
      </w:r>
    </w:p>
    <w:p w:rsidR="00FF65C4" w:rsidRDefault="00FF65C4">
      <w:pPr>
        <w:spacing w:after="17"/>
        <w:jc w:val="both"/>
        <w:rPr>
          <w:rFonts w:eastAsia="Calibri" w:cs="Arial"/>
          <w:b/>
          <w:bCs/>
          <w:color w:val="000000"/>
          <w:sz w:val="20"/>
          <w:lang w:eastAsia="en-US"/>
        </w:rPr>
      </w:pPr>
    </w:p>
    <w:p w:rsidR="00FF65C4" w:rsidRDefault="00E14C1E">
      <w:pPr>
        <w:spacing w:after="17"/>
        <w:jc w:val="both"/>
        <w:rPr>
          <w:rFonts w:eastAsia="Calibri" w:cs="Arial"/>
          <w:b/>
          <w:bCs/>
          <w:color w:val="000000"/>
          <w:sz w:val="20"/>
          <w:lang w:eastAsia="en-US"/>
        </w:rPr>
      </w:pPr>
      <w:r>
        <w:rPr>
          <w:rFonts w:eastAsia="Calibri" w:cs="Arial"/>
          <w:b/>
          <w:bCs/>
          <w:color w:val="000000"/>
          <w:sz w:val="20"/>
          <w:lang w:eastAsia="en-US"/>
        </w:rPr>
        <w:t xml:space="preserve">I. Šikana, </w:t>
      </w:r>
      <w:proofErr w:type="spellStart"/>
      <w:r>
        <w:rPr>
          <w:rFonts w:eastAsia="Calibri" w:cs="Arial"/>
          <w:b/>
          <w:bCs/>
          <w:color w:val="000000"/>
          <w:sz w:val="20"/>
          <w:lang w:eastAsia="en-US"/>
        </w:rPr>
        <w:t>kyberšikana</w:t>
      </w:r>
      <w:proofErr w:type="spellEnd"/>
    </w:p>
    <w:p w:rsidR="00FF65C4" w:rsidRDefault="00E14C1E">
      <w:pPr>
        <w:jc w:val="both"/>
        <w:rPr>
          <w:rFonts w:eastAsia="Calibri" w:cs="Arial"/>
          <w:color w:val="000000"/>
          <w:sz w:val="20"/>
          <w:lang w:eastAsia="en-US"/>
        </w:rPr>
      </w:pPr>
      <w:r>
        <w:rPr>
          <w:rFonts w:eastAsia="Calibri" w:cs="Arial"/>
          <w:color w:val="000000"/>
          <w:sz w:val="20"/>
          <w:lang w:eastAsia="en-US"/>
        </w:rPr>
        <w:t xml:space="preserve"> (Metodický pokyn MŠMT č. j. 22294/2013-1 a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28, příloha č. 6 – školní šikanování, příloha č. 7 - </w:t>
      </w:r>
      <w:proofErr w:type="spellStart"/>
      <w:r>
        <w:rPr>
          <w:rFonts w:eastAsia="Calibri" w:cs="Arial"/>
          <w:color w:val="000000"/>
          <w:sz w:val="20"/>
          <w:lang w:eastAsia="en-US"/>
        </w:rPr>
        <w:t>kyberšikana</w:t>
      </w:r>
      <w:proofErr w:type="spellEnd"/>
      <w:r>
        <w:rPr>
          <w:rFonts w:eastAsia="Calibri" w:cs="Arial"/>
          <w:color w:val="000000"/>
          <w:sz w:val="20"/>
          <w:lang w:eastAsia="en-US"/>
        </w:rPr>
        <w:t xml:space="preserve">) </w:t>
      </w:r>
    </w:p>
    <w:p w:rsidR="00FF65C4" w:rsidRDefault="00FF65C4">
      <w:pPr>
        <w:jc w:val="both"/>
        <w:rPr>
          <w:rFonts w:eastAsia="Calibri" w:cs="Arial"/>
          <w:color w:val="000000"/>
          <w:sz w:val="20"/>
          <w:lang w:eastAsia="en-US"/>
        </w:rPr>
      </w:pPr>
    </w:p>
    <w:p w:rsidR="00FF65C4" w:rsidRDefault="00E14C1E">
      <w:pPr>
        <w:jc w:val="both"/>
        <w:rPr>
          <w:rFonts w:cs="Arial"/>
          <w:sz w:val="20"/>
        </w:rPr>
      </w:pPr>
      <w:r>
        <w:rPr>
          <w:rFonts w:cs="Arial"/>
          <w:b/>
          <w:bCs/>
          <w:sz w:val="20"/>
        </w:rPr>
        <w:t xml:space="preserve">Šikanování </w:t>
      </w:r>
      <w:r>
        <w:rPr>
          <w:rFonts w:cs="Arial"/>
          <w:sz w:val="20"/>
        </w:rPr>
        <w:t xml:space="preserve">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w:t>
      </w:r>
      <w:proofErr w:type="spellStart"/>
      <w:r>
        <w:rPr>
          <w:rFonts w:cs="Arial"/>
          <w:sz w:val="20"/>
        </w:rPr>
        <w:t>Kyberšikana</w:t>
      </w:r>
      <w:proofErr w:type="spellEnd"/>
      <w:r>
        <w:rPr>
          <w:rFonts w:cs="Arial"/>
          <w:sz w:val="20"/>
        </w:rPr>
        <w:t>).</w:t>
      </w:r>
    </w:p>
    <w:p w:rsidR="00FF65C4" w:rsidRDefault="00E14C1E">
      <w:pPr>
        <w:jc w:val="both"/>
        <w:rPr>
          <w:rFonts w:cs="Arial"/>
          <w:sz w:val="20"/>
        </w:rPr>
      </w:pPr>
      <w:r>
        <w:rPr>
          <w:rFonts w:cs="Arial"/>
          <w:sz w:val="20"/>
        </w:rPr>
        <w:t>Existuje rozdíl mezi vyšetřováním počátečních a pokročilých stádií. Proto existují dva typy scénáře:</w:t>
      </w:r>
    </w:p>
    <w:p w:rsidR="00FF65C4" w:rsidRDefault="00FF65C4">
      <w:pPr>
        <w:jc w:val="both"/>
        <w:rPr>
          <w:rFonts w:cs="Arial"/>
          <w:sz w:val="20"/>
        </w:rPr>
      </w:pPr>
    </w:p>
    <w:p w:rsidR="00FF65C4" w:rsidRDefault="00E14C1E">
      <w:pPr>
        <w:jc w:val="both"/>
        <w:rPr>
          <w:rFonts w:cs="Arial"/>
          <w:sz w:val="20"/>
        </w:rPr>
      </w:pPr>
      <w:r>
        <w:rPr>
          <w:rFonts w:cs="Arial"/>
          <w:sz w:val="20"/>
        </w:rPr>
        <w:t xml:space="preserve"> </w:t>
      </w:r>
      <w:r>
        <w:rPr>
          <w:rFonts w:eastAsia="Calibri" w:cs="Arial"/>
          <w:b/>
          <w:color w:val="000000"/>
          <w:sz w:val="20"/>
          <w:lang w:eastAsia="en-US"/>
        </w:rPr>
        <w:t>Scénář a)</w:t>
      </w:r>
    </w:p>
    <w:p w:rsidR="00FF65C4" w:rsidRDefault="00E14C1E">
      <w:pPr>
        <w:jc w:val="both"/>
        <w:rPr>
          <w:rFonts w:eastAsia="Calibri" w:cs="Arial"/>
          <w:color w:val="000000"/>
          <w:sz w:val="20"/>
          <w:lang w:eastAsia="en-US"/>
        </w:rPr>
      </w:pPr>
      <w:r>
        <w:rPr>
          <w:rFonts w:eastAsia="Calibri" w:cs="Arial"/>
          <w:color w:val="000000"/>
          <w:sz w:val="20"/>
          <w:lang w:eastAsia="en-US"/>
        </w:rPr>
        <w:t>Pokud zaměstnanec školy zjistí informace o počáteční šikaně a jiném agresivním chování je povinen postupovat následovně:</w:t>
      </w:r>
    </w:p>
    <w:p w:rsidR="00FF65C4" w:rsidRDefault="00E14C1E">
      <w:pPr>
        <w:spacing w:after="27"/>
        <w:jc w:val="both"/>
        <w:rPr>
          <w:rFonts w:eastAsia="Calibri" w:cs="Arial"/>
          <w:color w:val="000000"/>
          <w:sz w:val="20"/>
          <w:lang w:eastAsia="en-US"/>
        </w:rPr>
      </w:pPr>
      <w:r>
        <w:rPr>
          <w:rFonts w:eastAsia="Calibri" w:cs="Arial"/>
          <w:bCs/>
          <w:color w:val="000000"/>
          <w:sz w:val="20"/>
          <w:lang w:eastAsia="en-US"/>
        </w:rPr>
        <w:lastRenderedPageBreak/>
        <w:t xml:space="preserve">1. Neprodleně oznámit toto zjištění ředitelce školy. </w:t>
      </w:r>
    </w:p>
    <w:p w:rsidR="00FF65C4" w:rsidRDefault="00E14C1E">
      <w:pPr>
        <w:spacing w:after="27"/>
        <w:jc w:val="both"/>
        <w:rPr>
          <w:rFonts w:eastAsia="Calibri" w:cs="Arial"/>
          <w:bCs/>
          <w:color w:val="000000"/>
          <w:sz w:val="20"/>
          <w:lang w:eastAsia="en-US"/>
        </w:rPr>
      </w:pPr>
      <w:r>
        <w:rPr>
          <w:rFonts w:eastAsia="Calibri" w:cs="Arial"/>
          <w:bCs/>
          <w:color w:val="000000"/>
          <w:sz w:val="20"/>
          <w:lang w:eastAsia="en-US"/>
        </w:rPr>
        <w:t xml:space="preserve">2. Následuje schůzka výchovného poradce, metodika prevence, třídního učitele, </w:t>
      </w:r>
    </w:p>
    <w:p w:rsidR="00FF65C4" w:rsidRDefault="00E14C1E">
      <w:pPr>
        <w:spacing w:after="27"/>
        <w:jc w:val="both"/>
        <w:rPr>
          <w:rFonts w:eastAsia="Calibri" w:cs="Arial"/>
          <w:bCs/>
          <w:color w:val="000000"/>
          <w:sz w:val="20"/>
          <w:lang w:eastAsia="en-US"/>
        </w:rPr>
      </w:pPr>
      <w:r>
        <w:rPr>
          <w:rFonts w:eastAsia="Calibri" w:cs="Arial"/>
          <w:bCs/>
          <w:color w:val="000000"/>
          <w:sz w:val="20"/>
          <w:lang w:eastAsia="en-US"/>
        </w:rPr>
        <w:t xml:space="preserve">    ředitele </w:t>
      </w:r>
    </w:p>
    <w:p w:rsidR="00FF65C4" w:rsidRDefault="00E14C1E">
      <w:pPr>
        <w:spacing w:after="27"/>
        <w:jc w:val="both"/>
        <w:rPr>
          <w:rFonts w:eastAsia="Calibri" w:cs="Arial"/>
          <w:color w:val="000000"/>
          <w:sz w:val="20"/>
          <w:lang w:eastAsia="en-US"/>
        </w:rPr>
      </w:pPr>
      <w:r>
        <w:rPr>
          <w:rFonts w:eastAsia="Calibri" w:cs="Arial"/>
          <w:bCs/>
          <w:color w:val="000000"/>
          <w:sz w:val="20"/>
          <w:lang w:eastAsia="en-US"/>
        </w:rPr>
        <w:t xml:space="preserve">    školy, případně svědků z řad zaměstnanců a jsou dohodnuty další kroky. </w:t>
      </w:r>
    </w:p>
    <w:p w:rsidR="00FF65C4" w:rsidRDefault="00E14C1E">
      <w:pPr>
        <w:jc w:val="both"/>
        <w:rPr>
          <w:rFonts w:eastAsia="Calibri" w:cs="Arial"/>
          <w:bCs/>
          <w:color w:val="000000"/>
          <w:sz w:val="20"/>
          <w:lang w:eastAsia="en-US"/>
        </w:rPr>
      </w:pPr>
      <w:r>
        <w:rPr>
          <w:rFonts w:eastAsia="Calibri" w:cs="Arial"/>
          <w:bCs/>
          <w:color w:val="000000"/>
          <w:sz w:val="20"/>
          <w:lang w:eastAsia="en-US"/>
        </w:rPr>
        <w:t xml:space="preserve">3. Metodik prevence, třídní učitel, výchovný poradce (podle domluvy) vedou rozhovory </w:t>
      </w:r>
    </w:p>
    <w:p w:rsidR="00FF65C4" w:rsidRDefault="00E14C1E">
      <w:pPr>
        <w:jc w:val="both"/>
        <w:rPr>
          <w:rFonts w:eastAsia="Calibri" w:cs="Arial"/>
          <w:bCs/>
          <w:color w:val="000000"/>
          <w:sz w:val="20"/>
          <w:lang w:eastAsia="en-US"/>
        </w:rPr>
      </w:pPr>
      <w:r>
        <w:rPr>
          <w:rFonts w:eastAsia="Calibri" w:cs="Arial"/>
          <w:bCs/>
          <w:color w:val="000000"/>
          <w:sz w:val="20"/>
          <w:lang w:eastAsia="en-US"/>
        </w:rPr>
        <w:t xml:space="preserve">    s obětí a svědky. Vše zaznamenat.</w:t>
      </w:r>
    </w:p>
    <w:p w:rsidR="00FF65C4" w:rsidRDefault="00FF65C4">
      <w:pPr>
        <w:jc w:val="both"/>
        <w:rPr>
          <w:rFonts w:eastAsia="Calibri" w:cs="Arial"/>
          <w:bCs/>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 Zjistit: </w:t>
      </w:r>
    </w:p>
    <w:p w:rsidR="00FF65C4" w:rsidRDefault="00E14C1E">
      <w:pPr>
        <w:pStyle w:val="Odstavecseseznamem"/>
        <w:numPr>
          <w:ilvl w:val="0"/>
          <w:numId w:val="10"/>
        </w:numPr>
        <w:jc w:val="both"/>
        <w:rPr>
          <w:rFonts w:eastAsia="Calibri" w:cs="Arial"/>
          <w:color w:val="000000"/>
          <w:sz w:val="20"/>
          <w:lang w:eastAsia="en-US"/>
        </w:rPr>
      </w:pPr>
      <w:r>
        <w:rPr>
          <w:rFonts w:eastAsia="Calibri" w:cs="Arial"/>
          <w:color w:val="000000"/>
          <w:sz w:val="20"/>
          <w:lang w:eastAsia="en-US"/>
        </w:rPr>
        <w:t xml:space="preserve">Kdo je obětí, popřípadě kolik je obětí. </w:t>
      </w:r>
    </w:p>
    <w:p w:rsidR="00FF65C4" w:rsidRDefault="00E14C1E">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 xml:space="preserve">Kdo je agresorem, kolik je agresorů. Kdo z nich je iniciátor – aktivní účastník šikanování. </w:t>
      </w:r>
    </w:p>
    <w:p w:rsidR="00FF65C4" w:rsidRDefault="00E14C1E">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 xml:space="preserve">Co, kdy, kde a jak dělali agresoři obětem. </w:t>
      </w:r>
    </w:p>
    <w:p w:rsidR="00FF65C4" w:rsidRDefault="00E14C1E">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K jak vážným a agresivním a manipulativním projevům došlo.</w:t>
      </w:r>
    </w:p>
    <w:p w:rsidR="00FF65C4" w:rsidRDefault="00E14C1E">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Jak dlouho šikana trvá.</w:t>
      </w:r>
    </w:p>
    <w:p w:rsidR="00FF65C4" w:rsidRDefault="00E14C1E">
      <w:pPr>
        <w:pStyle w:val="Odstavecseseznamem"/>
        <w:numPr>
          <w:ilvl w:val="0"/>
          <w:numId w:val="10"/>
        </w:numPr>
        <w:spacing w:after="42"/>
        <w:jc w:val="both"/>
        <w:rPr>
          <w:rFonts w:eastAsia="Calibri" w:cs="Arial"/>
          <w:color w:val="000000"/>
          <w:sz w:val="20"/>
          <w:lang w:eastAsia="en-US"/>
        </w:rPr>
      </w:pPr>
      <w:r>
        <w:rPr>
          <w:rFonts w:eastAsia="Calibri" w:cs="Arial"/>
          <w:b/>
          <w:bCs/>
          <w:color w:val="000000"/>
          <w:sz w:val="20"/>
          <w:lang w:eastAsia="en-US"/>
        </w:rPr>
        <w:t xml:space="preserve"> </w:t>
      </w:r>
      <w:r>
        <w:rPr>
          <w:rFonts w:eastAsia="Calibri" w:cs="Arial"/>
          <w:bCs/>
          <w:color w:val="000000"/>
          <w:sz w:val="20"/>
          <w:lang w:eastAsia="en-US"/>
        </w:rPr>
        <w:t xml:space="preserve">Možný rozhovor s dalšími svědky. </w:t>
      </w:r>
    </w:p>
    <w:p w:rsidR="00FF65C4" w:rsidRDefault="00E14C1E">
      <w:pPr>
        <w:pStyle w:val="Odstavecseseznamem"/>
        <w:numPr>
          <w:ilvl w:val="0"/>
          <w:numId w:val="10"/>
        </w:numPr>
        <w:spacing w:after="42"/>
        <w:jc w:val="both"/>
        <w:rPr>
          <w:rFonts w:eastAsia="Calibri" w:cs="Arial"/>
          <w:color w:val="000000"/>
          <w:sz w:val="20"/>
          <w:lang w:eastAsia="en-US"/>
        </w:rPr>
      </w:pPr>
      <w:r>
        <w:rPr>
          <w:rFonts w:cs="Arial"/>
          <w:bCs/>
          <w:sz w:val="20"/>
        </w:rPr>
        <w:t xml:space="preserve">Výchovný poradce, metodik prevence a ředitelka školy provedou rozhovor s agresorem/agresory (opět je třeba vše písemně zaznamenat). Pokud je více   </w:t>
      </w:r>
    </w:p>
    <w:p w:rsidR="00FF65C4" w:rsidRDefault="00E14C1E">
      <w:pPr>
        <w:pStyle w:val="Default"/>
        <w:jc w:val="both"/>
        <w:rPr>
          <w:bCs/>
          <w:sz w:val="20"/>
          <w:szCs w:val="20"/>
        </w:rPr>
      </w:pPr>
      <w:r>
        <w:rPr>
          <w:bCs/>
          <w:sz w:val="20"/>
          <w:szCs w:val="20"/>
        </w:rPr>
        <w:t xml:space="preserve">    </w:t>
      </w:r>
      <w:r>
        <w:rPr>
          <w:bCs/>
          <w:sz w:val="20"/>
          <w:szCs w:val="20"/>
        </w:rPr>
        <w:tab/>
        <w:t xml:space="preserve">agresorů je možné je nechat mezi sebou konfrontovat. </w:t>
      </w:r>
    </w:p>
    <w:p w:rsidR="00FF65C4" w:rsidRDefault="00E14C1E">
      <w:pPr>
        <w:pStyle w:val="Default"/>
        <w:jc w:val="both"/>
        <w:rPr>
          <w:bCs/>
          <w:sz w:val="20"/>
          <w:szCs w:val="20"/>
        </w:rPr>
      </w:pPr>
      <w:r>
        <w:rPr>
          <w:bCs/>
          <w:sz w:val="20"/>
          <w:szCs w:val="20"/>
        </w:rPr>
        <w:t xml:space="preserve">        8.  Oznámení stavu věci rodičům agresorů (ředitelka školy) a následná schůzka </w:t>
      </w:r>
      <w:r>
        <w:rPr>
          <w:bCs/>
          <w:sz w:val="20"/>
          <w:szCs w:val="20"/>
        </w:rPr>
        <w:tab/>
        <w:t xml:space="preserve">MP,  </w:t>
      </w:r>
      <w:r>
        <w:rPr>
          <w:bCs/>
          <w:sz w:val="20"/>
          <w:szCs w:val="20"/>
        </w:rPr>
        <w:tab/>
      </w:r>
      <w:r>
        <w:rPr>
          <w:bCs/>
          <w:sz w:val="20"/>
          <w:szCs w:val="20"/>
        </w:rPr>
        <w:tab/>
        <w:t xml:space="preserve">ředitelky školy, VP, třídního učitele, rodiče agresorů </w:t>
      </w:r>
    </w:p>
    <w:p w:rsidR="00FF65C4" w:rsidRDefault="00E14C1E">
      <w:pPr>
        <w:pStyle w:val="Default"/>
        <w:ind w:left="426"/>
        <w:jc w:val="both"/>
        <w:rPr>
          <w:sz w:val="20"/>
          <w:szCs w:val="20"/>
        </w:rPr>
      </w:pPr>
      <w:r>
        <w:rPr>
          <w:bCs/>
          <w:sz w:val="20"/>
          <w:szCs w:val="20"/>
        </w:rPr>
        <w:t xml:space="preserve">9.   Potrestání agresora/ů/ podle sankčního řádu školy </w:t>
      </w:r>
    </w:p>
    <w:p w:rsidR="00FF65C4" w:rsidRDefault="00E14C1E">
      <w:pPr>
        <w:ind w:left="284" w:right="-567" w:firstLine="142"/>
        <w:jc w:val="both"/>
        <w:rPr>
          <w:rFonts w:eastAsia="Calibri" w:cs="Arial"/>
          <w:bCs/>
          <w:color w:val="000000"/>
          <w:sz w:val="20"/>
          <w:lang w:eastAsia="en-US"/>
        </w:rPr>
      </w:pPr>
      <w:r>
        <w:rPr>
          <w:rFonts w:eastAsia="Calibri" w:cs="Arial"/>
          <w:bCs/>
          <w:color w:val="000000"/>
          <w:sz w:val="20"/>
          <w:lang w:eastAsia="en-US"/>
        </w:rPr>
        <w:t>10. Práce se třídou, ve které k šikaně došlo – třídní učitel, VP, MP</w:t>
      </w:r>
    </w:p>
    <w:p w:rsidR="00FF65C4" w:rsidRDefault="00E14C1E">
      <w:pPr>
        <w:ind w:right="-567"/>
        <w:jc w:val="both"/>
        <w:rPr>
          <w:rFonts w:eastAsia="Calibri" w:cs="Arial"/>
          <w:b/>
          <w:bCs/>
          <w:color w:val="000000"/>
          <w:sz w:val="20"/>
          <w:lang w:eastAsia="en-US"/>
        </w:rPr>
      </w:pPr>
      <w:r>
        <w:rPr>
          <w:rFonts w:eastAsia="Calibri" w:cs="Arial"/>
          <w:b/>
          <w:bCs/>
          <w:color w:val="000000"/>
          <w:sz w:val="20"/>
          <w:lang w:eastAsia="en-US"/>
        </w:rPr>
        <w:t xml:space="preserve"> </w:t>
      </w:r>
    </w:p>
    <w:p w:rsidR="00FF65C4" w:rsidRDefault="00E14C1E">
      <w:pPr>
        <w:ind w:right="-567"/>
        <w:jc w:val="both"/>
        <w:rPr>
          <w:rFonts w:eastAsia="Calibri" w:cs="Arial"/>
          <w:b/>
          <w:bCs/>
          <w:color w:val="000000"/>
          <w:sz w:val="20"/>
          <w:lang w:eastAsia="en-US"/>
        </w:rPr>
      </w:pPr>
      <w:r>
        <w:rPr>
          <w:rFonts w:eastAsia="Calibri" w:cs="Arial"/>
          <w:b/>
          <w:bCs/>
          <w:color w:val="000000"/>
          <w:sz w:val="20"/>
          <w:lang w:eastAsia="en-US"/>
        </w:rPr>
        <w:t>Scénář b)</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Pokročilá neobvyklá šikana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Jedná se o případ šikany, kdy dochází k trestnému činu (provinění) nebo se jedná o podezření na takovýto trestný čin (provinění). Škola tuto situaci není schopna vyřešit sama. Je nutná spolupráce specializovaných institucí a policie. </w:t>
      </w:r>
    </w:p>
    <w:p w:rsidR="00FF65C4" w:rsidRDefault="00E14C1E">
      <w:pPr>
        <w:jc w:val="both"/>
        <w:rPr>
          <w:rFonts w:eastAsia="Calibri" w:cs="Arial"/>
          <w:bCs/>
          <w:color w:val="000000"/>
          <w:sz w:val="20"/>
          <w:lang w:eastAsia="en-US"/>
        </w:rPr>
      </w:pPr>
      <w:r>
        <w:rPr>
          <w:rFonts w:eastAsia="Calibri" w:cs="Arial"/>
          <w:bCs/>
          <w:color w:val="000000"/>
          <w:sz w:val="20"/>
          <w:lang w:eastAsia="en-US"/>
        </w:rPr>
        <w:t xml:space="preserve">Pokud je zaměstnanec školy svědkem pokročilé šikany nebo jiného agresivního chování je povinen postupovat následovně: </w:t>
      </w:r>
    </w:p>
    <w:p w:rsidR="00FF65C4" w:rsidRDefault="00FF65C4">
      <w:pPr>
        <w:jc w:val="both"/>
        <w:rPr>
          <w:rFonts w:eastAsia="Calibri" w:cs="Arial"/>
          <w:color w:val="000000"/>
          <w:sz w:val="20"/>
          <w:lang w:eastAsia="en-US"/>
        </w:rPr>
      </w:pPr>
    </w:p>
    <w:p w:rsidR="00FF65C4" w:rsidRDefault="00E14C1E">
      <w:pPr>
        <w:spacing w:after="27"/>
        <w:jc w:val="both"/>
        <w:rPr>
          <w:rFonts w:eastAsia="Calibri" w:cs="Arial"/>
          <w:color w:val="000000"/>
          <w:sz w:val="20"/>
          <w:lang w:eastAsia="en-US"/>
        </w:rPr>
      </w:pPr>
      <w:r>
        <w:rPr>
          <w:rFonts w:eastAsia="Calibri" w:cs="Arial"/>
          <w:bCs/>
          <w:color w:val="000000"/>
          <w:sz w:val="20"/>
          <w:lang w:eastAsia="en-US"/>
        </w:rPr>
        <w:t xml:space="preserve">1. Zvládnutí vlastního šoku – bleskový odhad závažnosti a formy šikany. </w:t>
      </w:r>
    </w:p>
    <w:p w:rsidR="00FF65C4" w:rsidRDefault="00E14C1E">
      <w:pPr>
        <w:spacing w:after="27"/>
        <w:jc w:val="both"/>
        <w:rPr>
          <w:rFonts w:eastAsia="Calibri" w:cs="Arial"/>
          <w:bCs/>
          <w:color w:val="000000"/>
          <w:sz w:val="20"/>
          <w:lang w:eastAsia="en-US"/>
        </w:rPr>
      </w:pPr>
      <w:r>
        <w:rPr>
          <w:rFonts w:eastAsia="Calibri" w:cs="Arial"/>
          <w:bCs/>
          <w:color w:val="000000"/>
          <w:sz w:val="20"/>
          <w:lang w:eastAsia="en-US"/>
        </w:rPr>
        <w:t xml:space="preserve">2. Bezprostřední záchrana oběti (první pomoc, popř. přivolání záchranné služby), </w:t>
      </w:r>
    </w:p>
    <w:p w:rsidR="00FF65C4" w:rsidRDefault="00E14C1E">
      <w:pPr>
        <w:spacing w:after="27"/>
        <w:jc w:val="both"/>
        <w:rPr>
          <w:rFonts w:eastAsia="Calibri" w:cs="Arial"/>
          <w:color w:val="000000"/>
          <w:sz w:val="20"/>
          <w:lang w:eastAsia="en-US"/>
        </w:rPr>
      </w:pPr>
      <w:r>
        <w:rPr>
          <w:rFonts w:eastAsia="Calibri" w:cs="Arial"/>
          <w:bCs/>
          <w:color w:val="000000"/>
          <w:sz w:val="20"/>
          <w:lang w:eastAsia="en-US"/>
        </w:rPr>
        <w:t xml:space="preserve">    zastavení skupinového násilí (oddělení agresorů). </w:t>
      </w:r>
    </w:p>
    <w:p w:rsidR="00FF65C4" w:rsidRDefault="00E14C1E">
      <w:pPr>
        <w:spacing w:after="27"/>
        <w:jc w:val="both"/>
        <w:rPr>
          <w:rFonts w:eastAsia="Calibri" w:cs="Arial"/>
          <w:bCs/>
          <w:color w:val="000000"/>
          <w:sz w:val="20"/>
          <w:lang w:eastAsia="en-US"/>
        </w:rPr>
      </w:pPr>
      <w:r>
        <w:rPr>
          <w:rFonts w:eastAsia="Calibri" w:cs="Arial"/>
          <w:bCs/>
          <w:color w:val="000000"/>
          <w:sz w:val="20"/>
          <w:lang w:eastAsia="en-US"/>
        </w:rPr>
        <w:t xml:space="preserve">3. Kontaktování VP, MP, který bezprostředně kontaktuje ředitele školy a rodiče oběti o    </w:t>
      </w:r>
    </w:p>
    <w:p w:rsidR="00FF65C4" w:rsidRDefault="00E14C1E">
      <w:pPr>
        <w:spacing w:after="27"/>
        <w:jc w:val="both"/>
        <w:rPr>
          <w:rFonts w:eastAsia="Calibri" w:cs="Arial"/>
          <w:bCs/>
          <w:color w:val="000000"/>
          <w:sz w:val="20"/>
          <w:lang w:eastAsia="en-US"/>
        </w:rPr>
      </w:pPr>
      <w:r>
        <w:rPr>
          <w:rFonts w:eastAsia="Calibri" w:cs="Arial"/>
          <w:bCs/>
          <w:color w:val="000000"/>
          <w:sz w:val="20"/>
          <w:lang w:eastAsia="en-US"/>
        </w:rPr>
        <w:t xml:space="preserve">    události. S vedením školy se domluví další postup. </w:t>
      </w:r>
    </w:p>
    <w:p w:rsidR="00FF65C4" w:rsidRDefault="00FF65C4">
      <w:pPr>
        <w:spacing w:after="27"/>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Cs/>
          <w:color w:val="000000"/>
          <w:sz w:val="20"/>
          <w:lang w:eastAsia="en-US"/>
        </w:rPr>
        <w:t xml:space="preserve">4. Zabránění domluvě na křivé výpovědi </w:t>
      </w:r>
    </w:p>
    <w:p w:rsidR="00FF65C4" w:rsidRDefault="00E14C1E">
      <w:pPr>
        <w:spacing w:after="41"/>
        <w:ind w:firstLine="708"/>
        <w:jc w:val="both"/>
        <w:rPr>
          <w:rFonts w:eastAsia="Calibri" w:cs="Arial"/>
          <w:color w:val="000000"/>
          <w:sz w:val="20"/>
          <w:lang w:eastAsia="en-US"/>
        </w:rPr>
      </w:pPr>
      <w:r>
        <w:rPr>
          <w:rFonts w:eastAsia="Calibri" w:cs="Arial"/>
          <w:color w:val="000000"/>
          <w:sz w:val="20"/>
          <w:lang w:eastAsia="en-US"/>
        </w:rPr>
        <w:t xml:space="preserve">a) dozor pedagogů, jiných dospělých osob </w:t>
      </w:r>
    </w:p>
    <w:p w:rsidR="00FF65C4" w:rsidRDefault="00E14C1E">
      <w:pPr>
        <w:ind w:firstLine="708"/>
        <w:jc w:val="both"/>
        <w:rPr>
          <w:rFonts w:eastAsia="Calibri" w:cs="Arial"/>
          <w:color w:val="000000"/>
          <w:sz w:val="20"/>
          <w:lang w:eastAsia="en-US"/>
        </w:rPr>
      </w:pPr>
      <w:r>
        <w:rPr>
          <w:rFonts w:eastAsia="Calibri" w:cs="Arial"/>
          <w:color w:val="000000"/>
          <w:sz w:val="20"/>
          <w:lang w:eastAsia="en-US"/>
        </w:rPr>
        <w:t xml:space="preserve">b) oddělení agresorů-zajistit u všech skupin dozor a hlavně nevyslýchat </w:t>
      </w:r>
    </w:p>
    <w:p w:rsidR="00FF65C4" w:rsidRDefault="00E14C1E">
      <w:pPr>
        <w:jc w:val="both"/>
        <w:rPr>
          <w:rFonts w:eastAsia="Calibri" w:cs="Arial"/>
          <w:color w:val="000000"/>
          <w:sz w:val="20"/>
          <w:lang w:eastAsia="en-US"/>
        </w:rPr>
      </w:pPr>
      <w:r>
        <w:rPr>
          <w:rFonts w:eastAsia="Calibri" w:cs="Arial"/>
          <w:bCs/>
          <w:color w:val="000000"/>
          <w:sz w:val="20"/>
          <w:lang w:eastAsia="en-US"/>
        </w:rPr>
        <w:t xml:space="preserve">5. Oznámení na Policii ČR </w:t>
      </w:r>
    </w:p>
    <w:p w:rsidR="00FF65C4" w:rsidRDefault="00E14C1E">
      <w:pPr>
        <w:jc w:val="both"/>
        <w:rPr>
          <w:rFonts w:eastAsia="Calibri" w:cs="Arial"/>
          <w:color w:val="000000"/>
          <w:sz w:val="20"/>
          <w:lang w:eastAsia="en-US"/>
        </w:rPr>
      </w:pPr>
      <w:r>
        <w:rPr>
          <w:rFonts w:eastAsia="Calibri" w:cs="Arial"/>
          <w:bCs/>
          <w:color w:val="000000"/>
          <w:sz w:val="20"/>
          <w:lang w:eastAsia="en-US"/>
        </w:rPr>
        <w:t xml:space="preserve">     Informace rodičům (ředitelka školy) </w:t>
      </w:r>
    </w:p>
    <w:p w:rsidR="00FF65C4" w:rsidRDefault="00E14C1E">
      <w:pPr>
        <w:jc w:val="both"/>
        <w:rPr>
          <w:rFonts w:eastAsia="Calibri" w:cs="Arial"/>
          <w:color w:val="000000"/>
          <w:sz w:val="20"/>
          <w:lang w:eastAsia="en-US"/>
        </w:rPr>
      </w:pPr>
      <w:r>
        <w:rPr>
          <w:rFonts w:eastAsia="Calibri" w:cs="Arial"/>
          <w:bCs/>
          <w:color w:val="000000"/>
          <w:sz w:val="20"/>
          <w:lang w:eastAsia="en-US"/>
        </w:rPr>
        <w:t xml:space="preserve">6. Vlastní vyšetřování (ředitelka školy, VP. MP, třídní učitel) </w:t>
      </w:r>
    </w:p>
    <w:p w:rsidR="00FF65C4" w:rsidRDefault="00E14C1E">
      <w:pPr>
        <w:spacing w:after="41"/>
        <w:ind w:firstLine="708"/>
        <w:jc w:val="both"/>
        <w:rPr>
          <w:rFonts w:eastAsia="Calibri" w:cs="Arial"/>
          <w:color w:val="000000"/>
          <w:sz w:val="20"/>
          <w:lang w:eastAsia="en-US"/>
        </w:rPr>
      </w:pPr>
      <w:r>
        <w:rPr>
          <w:rFonts w:eastAsia="Calibri" w:cs="Arial"/>
          <w:color w:val="000000"/>
          <w:sz w:val="20"/>
          <w:lang w:eastAsia="en-US"/>
        </w:rPr>
        <w:t xml:space="preserve">a) rozhovor s obětí a informátory </w:t>
      </w:r>
    </w:p>
    <w:p w:rsidR="00FF65C4" w:rsidRDefault="00E14C1E">
      <w:pPr>
        <w:spacing w:after="41"/>
        <w:ind w:firstLine="708"/>
        <w:jc w:val="both"/>
        <w:rPr>
          <w:rFonts w:eastAsia="Calibri" w:cs="Arial"/>
          <w:color w:val="000000"/>
          <w:sz w:val="20"/>
          <w:lang w:eastAsia="en-US"/>
        </w:rPr>
      </w:pPr>
      <w:r>
        <w:rPr>
          <w:rFonts w:eastAsia="Calibri" w:cs="Arial"/>
          <w:color w:val="000000"/>
          <w:sz w:val="20"/>
          <w:lang w:eastAsia="en-US"/>
        </w:rPr>
        <w:t xml:space="preserve">b) nalezení nejslabších článků nespolupracujících svědků </w:t>
      </w:r>
    </w:p>
    <w:p w:rsidR="00FF65C4" w:rsidRDefault="00E14C1E">
      <w:pPr>
        <w:ind w:firstLine="708"/>
        <w:jc w:val="both"/>
        <w:rPr>
          <w:rFonts w:eastAsia="Calibri" w:cs="Arial"/>
          <w:color w:val="000000"/>
          <w:sz w:val="20"/>
          <w:lang w:eastAsia="en-US"/>
        </w:rPr>
      </w:pPr>
      <w:r>
        <w:rPr>
          <w:rFonts w:eastAsia="Calibri" w:cs="Arial"/>
          <w:color w:val="000000"/>
          <w:sz w:val="20"/>
          <w:lang w:eastAsia="en-US"/>
        </w:rPr>
        <w:t xml:space="preserve">c) individuální, případně konfrontační rozhovory se svědky </w:t>
      </w:r>
    </w:p>
    <w:p w:rsidR="00FF65C4" w:rsidRDefault="00E14C1E">
      <w:pPr>
        <w:spacing w:after="41"/>
        <w:ind w:firstLine="708"/>
        <w:jc w:val="both"/>
        <w:rPr>
          <w:rFonts w:eastAsia="Calibri" w:cs="Arial"/>
          <w:color w:val="000000"/>
          <w:sz w:val="20"/>
          <w:lang w:eastAsia="en-US"/>
        </w:rPr>
      </w:pPr>
      <w:r>
        <w:rPr>
          <w:rFonts w:eastAsia="Calibri" w:cs="Arial"/>
          <w:color w:val="000000"/>
          <w:sz w:val="20"/>
          <w:lang w:eastAsia="en-US"/>
        </w:rPr>
        <w:t xml:space="preserve">d) rozhovor s agresory </w:t>
      </w:r>
    </w:p>
    <w:p w:rsidR="00FF65C4" w:rsidRDefault="00E14C1E">
      <w:pPr>
        <w:jc w:val="both"/>
        <w:rPr>
          <w:rFonts w:eastAsia="Calibri" w:cs="Arial"/>
          <w:color w:val="FF0000"/>
          <w:sz w:val="20"/>
          <w:lang w:eastAsia="en-US"/>
        </w:rPr>
      </w:pPr>
      <w:r>
        <w:rPr>
          <w:rFonts w:eastAsia="Calibri" w:cs="Arial"/>
          <w:b/>
          <w:bCs/>
          <w:color w:val="FF0000"/>
          <w:sz w:val="20"/>
          <w:lang w:eastAsia="en-US"/>
        </w:rPr>
        <w:t xml:space="preserve">Pozor: NIKDY NEKONFRONTOVAT OBĚTI A AGRESORY! </w:t>
      </w:r>
    </w:p>
    <w:p w:rsidR="00FF65C4" w:rsidRDefault="00E14C1E">
      <w:pPr>
        <w:spacing w:after="27"/>
        <w:jc w:val="both"/>
        <w:rPr>
          <w:rFonts w:eastAsia="Calibri" w:cs="Arial"/>
          <w:color w:val="000000"/>
          <w:sz w:val="20"/>
          <w:lang w:eastAsia="en-US"/>
        </w:rPr>
      </w:pPr>
      <w:r>
        <w:rPr>
          <w:rFonts w:eastAsia="Calibri" w:cs="Arial"/>
          <w:bCs/>
          <w:color w:val="000000"/>
          <w:sz w:val="20"/>
          <w:lang w:eastAsia="en-US"/>
        </w:rPr>
        <w:t>7.</w:t>
      </w:r>
      <w:r>
        <w:rPr>
          <w:rFonts w:eastAsia="Calibri" w:cs="Arial"/>
          <w:b/>
          <w:bCs/>
          <w:color w:val="000000"/>
          <w:sz w:val="20"/>
          <w:lang w:eastAsia="en-US"/>
        </w:rPr>
        <w:t xml:space="preserve"> </w:t>
      </w:r>
      <w:r>
        <w:rPr>
          <w:rFonts w:eastAsia="Calibri" w:cs="Arial"/>
          <w:bCs/>
          <w:color w:val="000000"/>
          <w:sz w:val="20"/>
          <w:lang w:eastAsia="en-US"/>
        </w:rPr>
        <w:t xml:space="preserve">Spolupráce s dalšími institucemi </w:t>
      </w:r>
    </w:p>
    <w:p w:rsidR="00FF65C4" w:rsidRDefault="00E14C1E">
      <w:pPr>
        <w:spacing w:after="27"/>
        <w:jc w:val="both"/>
        <w:rPr>
          <w:rFonts w:eastAsia="Calibri" w:cs="Arial"/>
          <w:color w:val="000000"/>
          <w:sz w:val="20"/>
          <w:lang w:eastAsia="en-US"/>
        </w:rPr>
      </w:pPr>
      <w:r>
        <w:rPr>
          <w:rFonts w:eastAsia="Calibri" w:cs="Arial"/>
          <w:bCs/>
          <w:color w:val="000000"/>
          <w:sz w:val="20"/>
          <w:lang w:eastAsia="en-US"/>
        </w:rPr>
        <w:t xml:space="preserve">8. Potrestání agresora/ů/ a další práce s agresorem/y/ </w:t>
      </w:r>
    </w:p>
    <w:p w:rsidR="00FF65C4" w:rsidRDefault="00E14C1E">
      <w:pPr>
        <w:jc w:val="both"/>
        <w:rPr>
          <w:rFonts w:eastAsia="Calibri" w:cs="Arial"/>
          <w:bCs/>
          <w:color w:val="000000"/>
          <w:sz w:val="20"/>
          <w:lang w:eastAsia="en-US"/>
        </w:rPr>
      </w:pPr>
      <w:r>
        <w:rPr>
          <w:rFonts w:eastAsia="Calibri" w:cs="Arial"/>
          <w:bCs/>
          <w:color w:val="000000"/>
          <w:sz w:val="20"/>
          <w:lang w:eastAsia="en-US"/>
        </w:rPr>
        <w:t xml:space="preserve">9. Práce se třídou, skupinou, ve které k šikaně došlo.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V jakém případě vyrozumět Policii ČR a OSPOD </w:t>
      </w:r>
    </w:p>
    <w:p w:rsidR="00FF65C4" w:rsidRDefault="00E14C1E">
      <w:pPr>
        <w:pStyle w:val="Odstavecseseznamem"/>
        <w:numPr>
          <w:ilvl w:val="0"/>
          <w:numId w:val="11"/>
        </w:numPr>
        <w:spacing w:after="217"/>
        <w:jc w:val="both"/>
        <w:rPr>
          <w:rFonts w:eastAsia="Calibri" w:cs="Arial"/>
          <w:color w:val="000000"/>
          <w:sz w:val="20"/>
          <w:lang w:eastAsia="en-US"/>
        </w:rPr>
      </w:pPr>
      <w:r>
        <w:rPr>
          <w:rFonts w:eastAsia="Calibri" w:cs="Arial"/>
          <w:color w:val="000000"/>
          <w:sz w:val="20"/>
          <w:lang w:eastAsia="en-US"/>
        </w:rPr>
        <w:t xml:space="preserve">Pokud má učitel jistotu, že byl spáchán trestný čin, bývá to často u pokročilé šikany. </w:t>
      </w:r>
    </w:p>
    <w:p w:rsidR="00FF65C4" w:rsidRDefault="00E14C1E">
      <w:pPr>
        <w:pStyle w:val="Odstavecseseznamem"/>
        <w:numPr>
          <w:ilvl w:val="0"/>
          <w:numId w:val="11"/>
        </w:numPr>
        <w:spacing w:after="217"/>
        <w:jc w:val="both"/>
        <w:rPr>
          <w:rFonts w:eastAsia="Calibri" w:cs="Arial"/>
          <w:color w:val="000000"/>
          <w:sz w:val="20"/>
          <w:lang w:eastAsia="en-US"/>
        </w:rPr>
      </w:pPr>
      <w:r>
        <w:rPr>
          <w:rFonts w:eastAsia="Calibri" w:cs="Arial"/>
          <w:color w:val="000000"/>
          <w:sz w:val="20"/>
          <w:lang w:eastAsia="en-US"/>
        </w:rPr>
        <w:t>Jestliže má pedagog podezření, zákon určuje školskému zařízení za povinnost nahlásit tuto skutečnost na OSPOD, Policii ČR.</w:t>
      </w:r>
    </w:p>
    <w:p w:rsidR="00FF65C4" w:rsidRDefault="00E14C1E">
      <w:pPr>
        <w:pStyle w:val="Odstavecseseznamem"/>
        <w:numPr>
          <w:ilvl w:val="0"/>
          <w:numId w:val="11"/>
        </w:numPr>
        <w:jc w:val="both"/>
        <w:rPr>
          <w:rFonts w:eastAsia="Calibri" w:cs="Arial"/>
          <w:color w:val="000000"/>
          <w:sz w:val="20"/>
          <w:lang w:eastAsia="en-US"/>
        </w:rPr>
      </w:pPr>
      <w:r>
        <w:rPr>
          <w:rFonts w:eastAsia="Calibri" w:cs="Arial"/>
          <w:color w:val="000000"/>
          <w:sz w:val="20"/>
          <w:lang w:eastAsia="en-US"/>
        </w:rPr>
        <w:lastRenderedPageBreak/>
        <w:t xml:space="preserve">V případě, že rodiče odmítají spolupracovat se školou a opakovaně se odmítají zúčastňovat výchovných komisí, je škole povinna vyrozumět OSPOD. </w:t>
      </w:r>
    </w:p>
    <w:p w:rsidR="00FF65C4" w:rsidRDefault="00FF65C4">
      <w:pPr>
        <w:jc w:val="both"/>
        <w:rPr>
          <w:rFonts w:eastAsia="Calibri" w:cs="Arial"/>
          <w:color w:val="000000"/>
          <w:sz w:val="20"/>
          <w:lang w:eastAsia="en-US"/>
        </w:rPr>
      </w:pPr>
    </w:p>
    <w:p w:rsidR="00FF65C4" w:rsidRDefault="00E14C1E">
      <w:pPr>
        <w:jc w:val="both"/>
        <w:rPr>
          <w:rFonts w:eastAsia="Calibri" w:cs="Arial"/>
          <w:b/>
          <w:bCs/>
          <w:sz w:val="20"/>
          <w:lang w:eastAsia="en-US"/>
        </w:rPr>
      </w:pPr>
      <w:proofErr w:type="spellStart"/>
      <w:r>
        <w:rPr>
          <w:rFonts w:eastAsia="Calibri" w:cs="Arial"/>
          <w:b/>
          <w:bCs/>
          <w:sz w:val="20"/>
          <w:lang w:eastAsia="en-US"/>
        </w:rPr>
        <w:t>Kyberšikana</w:t>
      </w:r>
      <w:proofErr w:type="spellEnd"/>
    </w:p>
    <w:p w:rsidR="00FF65C4" w:rsidRDefault="00E14C1E">
      <w:pPr>
        <w:jc w:val="both"/>
        <w:rPr>
          <w:rFonts w:eastAsia="Calibri" w:cs="Arial"/>
          <w:sz w:val="20"/>
          <w:lang w:eastAsia="en-US"/>
        </w:rPr>
      </w:pPr>
      <w:r>
        <w:rPr>
          <w:rFonts w:eastAsia="Calibri" w:cs="Arial"/>
          <w:sz w:val="20"/>
          <w:lang w:eastAsia="en-US"/>
        </w:rPr>
        <w:t>Pokud je žák vystaven některé z forem soustavného obtěžování nebo napadání přes internet, mobilní telefon nebo přes sociální sítě (</w:t>
      </w:r>
      <w:proofErr w:type="spellStart"/>
      <w:r>
        <w:rPr>
          <w:rFonts w:eastAsia="Calibri" w:cs="Arial"/>
          <w:sz w:val="20"/>
          <w:lang w:eastAsia="en-US"/>
        </w:rPr>
        <w:t>facebook</w:t>
      </w:r>
      <w:proofErr w:type="spellEnd"/>
      <w:r>
        <w:rPr>
          <w:rFonts w:eastAsia="Calibri" w:cs="Arial"/>
          <w:sz w:val="20"/>
          <w:lang w:eastAsia="en-US"/>
        </w:rPr>
        <w:t>), třídní učitel okamžitě informuje ředitele školy, výchovného poradce, školního metodika prevence. Rodiče nebo zákonní zástupci jsou pozváni do školy a s jejich pomocí se snaží eliminovat možnost přístupu k žákovi (oběti) od agresora.</w:t>
      </w:r>
    </w:p>
    <w:p w:rsidR="00FF65C4" w:rsidRDefault="00E14C1E">
      <w:pPr>
        <w:jc w:val="both"/>
        <w:rPr>
          <w:rFonts w:eastAsia="Calibri" w:cs="Arial"/>
          <w:sz w:val="20"/>
          <w:lang w:eastAsia="en-US"/>
        </w:rPr>
      </w:pPr>
      <w:r>
        <w:rPr>
          <w:rFonts w:eastAsia="Calibri" w:cs="Arial"/>
          <w:sz w:val="20"/>
          <w:lang w:eastAsia="en-US"/>
        </w:rPr>
        <w:t xml:space="preserve">Pokud je agresor neznámý, je v této situaci doporučeno řídit se </w:t>
      </w:r>
      <w:r>
        <w:rPr>
          <w:rFonts w:eastAsia="Calibri" w:cs="Arial"/>
          <w:b/>
          <w:bCs/>
          <w:sz w:val="20"/>
          <w:lang w:eastAsia="en-US"/>
        </w:rPr>
        <w:t xml:space="preserve">pravidly pro bezpečný pohyb na internetu </w:t>
      </w:r>
      <w:r>
        <w:rPr>
          <w:rFonts w:eastAsia="Calibri" w:cs="Arial"/>
          <w:sz w:val="20"/>
          <w:lang w:eastAsia="en-US"/>
        </w:rPr>
        <w:t xml:space="preserve">(také je lepší změnit telefonní číslo, adresu na </w:t>
      </w:r>
      <w:proofErr w:type="spellStart"/>
      <w:r>
        <w:rPr>
          <w:rFonts w:eastAsia="Calibri" w:cs="Arial"/>
          <w:sz w:val="20"/>
          <w:lang w:eastAsia="en-US"/>
        </w:rPr>
        <w:t>facebooku</w:t>
      </w:r>
      <w:proofErr w:type="spellEnd"/>
      <w:r>
        <w:rPr>
          <w:rFonts w:eastAsia="Calibri" w:cs="Arial"/>
          <w:sz w:val="20"/>
          <w:lang w:eastAsia="en-US"/>
        </w:rPr>
        <w:t>, internetu, mailu či zvolit jinou sociální síť). Po určitou dobu se snažit vyhýbat těmto kontaktům.</w:t>
      </w:r>
    </w:p>
    <w:p w:rsidR="00FF65C4" w:rsidRDefault="00E14C1E">
      <w:pPr>
        <w:jc w:val="both"/>
        <w:rPr>
          <w:rFonts w:eastAsia="Calibri" w:cs="Arial"/>
          <w:sz w:val="20"/>
          <w:lang w:eastAsia="en-US"/>
        </w:rPr>
      </w:pPr>
      <w:r>
        <w:rPr>
          <w:rFonts w:eastAsia="Calibri" w:cs="Arial"/>
          <w:sz w:val="20"/>
          <w:lang w:eastAsia="en-US"/>
        </w:rPr>
        <w:t xml:space="preserve"> Pokud je agresor známý, je třeba informovat také zákonného zástupce agresora a vysvětlit mu, že jde v podstatě o trestný čin, který by měl být takto posuzován, pokud nebude s okamžitou platností ukončen. Pokud došlo k tomuto činu v prostorách školy, bude přestupek hodnocen různými stupni výchovných opatření (viz školní řád), v opačném případě je na zákonných zástupcích, zda případ nahlásí příslušným orgánům (policii ČR).</w:t>
      </w:r>
    </w:p>
    <w:p w:rsidR="00FF65C4" w:rsidRDefault="00FF65C4">
      <w:pPr>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II. Řešení případů souvisejících s užíváním návykových </w:t>
      </w: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    látek v prostředí školy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:21291/2010-28, příloha č. 1 – návykové látky – drogy, příloha č.4 – alkohol u dětí školního věku, příloha č. 3 – tabák)</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Všem osobám je v prostorách školy zakázáno užívat návykové látky: alkohol, omamné látky, psychotropní látky a ostatní látky způsobilé ovlivnit psychiku člověka nebo jeho ovládací a rozpoznávací schopnosti nebo sociální chování.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Používání omamných a psychotropních látek (OPL) osobami mladšími 18 let je v ČR považováno za nebezpečné chování. Každý, kdo se ho dopouští, má nárok na pomoc orgánů sociálně – právní ochrany dětí.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V případě, kdy se škola o takovém chování dozví, ohlásí tuto skutečnost zákonnému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zástupci žáka – metodik prevence, VP, ŘŠ. </w:t>
      </w:r>
    </w:p>
    <w:p w:rsidR="00FF65C4" w:rsidRDefault="00E14C1E">
      <w:pPr>
        <w:spacing w:after="22"/>
        <w:ind w:right="-284"/>
        <w:jc w:val="both"/>
        <w:rPr>
          <w:rFonts w:eastAsia="Calibri" w:cs="Arial"/>
          <w:color w:val="000000"/>
          <w:sz w:val="20"/>
          <w:lang w:eastAsia="en-US"/>
        </w:rPr>
      </w:pPr>
      <w:r>
        <w:rPr>
          <w:rFonts w:eastAsia="Calibri" w:cs="Arial"/>
          <w:color w:val="000000"/>
          <w:sz w:val="20"/>
          <w:lang w:eastAsia="en-US"/>
        </w:rPr>
        <w:t xml:space="preserve">2. Škola je povinna oznámit orgánu sociálně – právní ochrany dětí městského úřadu </w:t>
      </w:r>
    </w:p>
    <w:p w:rsidR="00FF65C4" w:rsidRDefault="00E14C1E">
      <w:pPr>
        <w:spacing w:after="22"/>
        <w:ind w:right="-284"/>
        <w:jc w:val="both"/>
        <w:rPr>
          <w:rFonts w:eastAsia="Calibri" w:cs="Arial"/>
          <w:color w:val="000000"/>
          <w:sz w:val="20"/>
          <w:lang w:eastAsia="en-US"/>
        </w:rPr>
      </w:pPr>
      <w:r>
        <w:rPr>
          <w:rFonts w:eastAsia="Calibri" w:cs="Arial"/>
          <w:color w:val="000000"/>
          <w:sz w:val="20"/>
          <w:lang w:eastAsia="en-US"/>
        </w:rPr>
        <w:t xml:space="preserve">     skutečnosti, že žák požívá návykové látky.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3. Distribuce dle paragrafu 187 trestního zákona a šíření OPL dle paragrafu 188 trestního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w:t>
      </w:r>
      <w:proofErr w:type="gramStart"/>
      <w:r>
        <w:rPr>
          <w:rFonts w:eastAsia="Calibri" w:cs="Arial"/>
          <w:color w:val="000000"/>
          <w:sz w:val="20"/>
          <w:lang w:eastAsia="en-US"/>
        </w:rPr>
        <w:t>zákona</w:t>
      </w:r>
      <w:proofErr w:type="gramEnd"/>
      <w:r>
        <w:rPr>
          <w:rFonts w:eastAsia="Calibri" w:cs="Arial"/>
          <w:color w:val="000000"/>
          <w:sz w:val="20"/>
          <w:lang w:eastAsia="en-US"/>
        </w:rPr>
        <w:t xml:space="preserve"> je v ČR </w:t>
      </w:r>
      <w:proofErr w:type="gramStart"/>
      <w:r>
        <w:rPr>
          <w:rFonts w:eastAsia="Calibri" w:cs="Arial"/>
          <w:color w:val="000000"/>
          <w:sz w:val="20"/>
          <w:lang w:eastAsia="en-US"/>
        </w:rPr>
        <w:t>zakázána.</w:t>
      </w:r>
      <w:proofErr w:type="gramEnd"/>
      <w:r>
        <w:rPr>
          <w:rFonts w:eastAsia="Calibri" w:cs="Arial"/>
          <w:color w:val="000000"/>
          <w:sz w:val="20"/>
          <w:lang w:eastAsia="en-US"/>
        </w:rPr>
        <w:t xml:space="preserve"> Takové jednání je trestním činem nebo proviněním. Škola je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povinna překazit takový čin a oznámit věc Policii ČR. </w:t>
      </w:r>
    </w:p>
    <w:p w:rsidR="00FF65C4" w:rsidRDefault="00E14C1E">
      <w:pPr>
        <w:jc w:val="both"/>
        <w:rPr>
          <w:rFonts w:eastAsia="Calibri" w:cs="Arial"/>
          <w:color w:val="000000"/>
          <w:sz w:val="20"/>
          <w:lang w:eastAsia="en-US"/>
        </w:rPr>
      </w:pPr>
      <w:r>
        <w:rPr>
          <w:rFonts w:eastAsia="Calibri" w:cs="Arial"/>
          <w:b/>
          <w:bCs/>
          <w:iCs/>
          <w:color w:val="000000"/>
          <w:sz w:val="20"/>
          <w:lang w:eastAsia="en-US"/>
        </w:rPr>
        <w:t xml:space="preserve">Škola vytváří podmínky: </w:t>
      </w:r>
    </w:p>
    <w:p w:rsidR="00FF65C4" w:rsidRDefault="00E14C1E">
      <w:pPr>
        <w:pStyle w:val="Default"/>
        <w:jc w:val="both"/>
        <w:rPr>
          <w:sz w:val="20"/>
          <w:szCs w:val="20"/>
        </w:rPr>
      </w:pPr>
      <w:r>
        <w:rPr>
          <w:sz w:val="20"/>
          <w:szCs w:val="20"/>
        </w:rPr>
        <w:t xml:space="preserve">a) pro předcházení výskytu případů užívání návykových látek v prostorách školy v době </w:t>
      </w:r>
    </w:p>
    <w:p w:rsidR="00FF65C4" w:rsidRDefault="00E14C1E">
      <w:pPr>
        <w:pStyle w:val="Default"/>
        <w:jc w:val="both"/>
        <w:rPr>
          <w:sz w:val="20"/>
          <w:szCs w:val="20"/>
        </w:rPr>
      </w:pPr>
      <w:r>
        <w:rPr>
          <w:sz w:val="20"/>
          <w:szCs w:val="20"/>
        </w:rPr>
        <w:t xml:space="preserve">    vyučování, včetně školních i mimoškolních činností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b) k zajištění bezpečnosti a ochrany zdraví žáků v prostorách školy v době vyučování, včetně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školních akcí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c) vymezí zákaz užívání návykových látek ve škole a jejich nošení do školy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d) k poskytování informací nutných k zajištění jejich ochrany před tímto jevem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e) k poskytování informací o návykových látkách formou, která je přiměřená jejich věku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f) k působení na žáky v oblasti primární prevence užívání návykových látek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g) že do všech poučení o bezpečnosti a ochraně zdraví zakotví informace o nebezpečnosti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užívání návykových látek a zákazu jejich užívání při všech akcích pořádaných školou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h) k poskytování informací o pomáhajících institucích a možnostech řešení situace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i) při řešení případů spolupracuje s Policií ČR, orgány sociálně – právní ochrany dětí a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školskými poradenskými zařízeními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j) k plnění ohlašovací povinnosti směrem k orgánům činným trestním řízení </w:t>
      </w:r>
    </w:p>
    <w:p w:rsidR="00FF65C4" w:rsidRDefault="00FF65C4">
      <w:pPr>
        <w:jc w:val="both"/>
        <w:rPr>
          <w:rFonts w:eastAsia="Calibri" w:cs="Arial"/>
          <w:b/>
          <w:bCs/>
          <w:iCs/>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Tabákové výrobky </w:t>
      </w:r>
    </w:p>
    <w:p w:rsidR="00FF65C4" w:rsidRDefault="00E14C1E">
      <w:pPr>
        <w:jc w:val="both"/>
        <w:rPr>
          <w:rFonts w:cs="Arial"/>
          <w:sz w:val="20"/>
        </w:rPr>
      </w:pPr>
      <w:r>
        <w:rPr>
          <w:rFonts w:cs="Arial"/>
          <w:sz w:val="20"/>
        </w:rPr>
        <w:t xml:space="preserve">Závislost </w:t>
      </w:r>
      <w:r>
        <w:rPr>
          <w:rFonts w:cs="Arial"/>
          <w:b/>
          <w:bCs/>
          <w:sz w:val="20"/>
        </w:rPr>
        <w:t xml:space="preserve">na tabáku </w:t>
      </w:r>
      <w:r>
        <w:rPr>
          <w:rFonts w:cs="Arial"/>
          <w:sz w:val="20"/>
        </w:rPr>
        <w:t>je nejčastější ve formě cigaret, v poslední době vodních dýmek. Méně časté jsou u nás dýmky a doutníky či jiné exotické formy. Návykovou drogou je nikotin.</w:t>
      </w:r>
    </w:p>
    <w:p w:rsidR="00FF65C4" w:rsidRDefault="00E14C1E">
      <w:pPr>
        <w:ind w:right="-426"/>
        <w:jc w:val="both"/>
        <w:rPr>
          <w:rFonts w:eastAsia="Calibri" w:cs="Arial"/>
          <w:color w:val="000000"/>
          <w:sz w:val="20"/>
          <w:lang w:eastAsia="en-US"/>
        </w:rPr>
      </w:pPr>
      <w:r>
        <w:rPr>
          <w:rFonts w:eastAsia="Calibri" w:cs="Arial"/>
          <w:color w:val="000000"/>
          <w:sz w:val="20"/>
          <w:lang w:eastAsia="en-US"/>
        </w:rPr>
        <w:t xml:space="preserve">Ve vnitřních i vnějších prostorách školy je kouření zakázáno grafickou značkou zákaz kouření.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1. Při přistižení žáka je primárně nutné mu zabránit další konzumaci.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2. Tabákový výrobek je třeba žákovi odebrat a zajistit.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3. Třídní učitel informuje zákonného zástupce o porušení zákazu kouření (vyhotoven záznam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     z pohovoru)</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5. Při opakování vyrozumí škola OSPOD, popř. je svolána výchovná komise</w:t>
      </w:r>
    </w:p>
    <w:p w:rsidR="00FF65C4" w:rsidRDefault="00E14C1E">
      <w:pPr>
        <w:ind w:right="-567"/>
        <w:jc w:val="both"/>
        <w:rPr>
          <w:rFonts w:eastAsia="Calibri" w:cs="Arial"/>
          <w:color w:val="000000"/>
          <w:sz w:val="20"/>
          <w:lang w:eastAsia="en-US"/>
        </w:rPr>
      </w:pPr>
      <w:r>
        <w:rPr>
          <w:rFonts w:eastAsia="Calibri" w:cs="Arial"/>
          <w:color w:val="000000"/>
          <w:sz w:val="20"/>
          <w:lang w:eastAsia="en-US"/>
        </w:rPr>
        <w:lastRenderedPageBreak/>
        <w:t xml:space="preserve">6. Z konzumace tabákových výrobků ve škole jsou vyvozeny sankce stanovené školním řádem.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Alkohol </w:t>
      </w:r>
    </w:p>
    <w:p w:rsidR="00FF65C4" w:rsidRDefault="00E14C1E">
      <w:pPr>
        <w:jc w:val="both"/>
        <w:rPr>
          <w:rFonts w:eastAsia="Calibri" w:cs="Arial"/>
          <w:color w:val="000000"/>
          <w:sz w:val="20"/>
          <w:lang w:eastAsia="en-US"/>
        </w:rPr>
      </w:pPr>
      <w:r>
        <w:rPr>
          <w:rFonts w:cs="Arial"/>
          <w:bCs/>
          <w:sz w:val="20"/>
        </w:rPr>
        <w:t>Je</w:t>
      </w:r>
      <w:r>
        <w:rPr>
          <w:rFonts w:cs="Arial"/>
          <w:sz w:val="20"/>
        </w:rPr>
        <w:t xml:space="preserve"> v Evropě nejrozšířenější návykovou látkou. Rozšířenost pití alkoholu má hluboké společenské a kulturní kořeny. Alkohol je legální drogou, přičemž její dostupnost je v různých zemích upravena odlišně. V České republice je podle zákona možné podávat a prodávat alkohol zletilým osobám, tj. od 18 let věku.</w:t>
      </w:r>
    </w:p>
    <w:p w:rsidR="00FF65C4" w:rsidRDefault="00E14C1E">
      <w:pPr>
        <w:pStyle w:val="Default"/>
        <w:ind w:right="-709"/>
        <w:jc w:val="both"/>
        <w:rPr>
          <w:sz w:val="20"/>
          <w:szCs w:val="20"/>
        </w:rPr>
      </w:pPr>
      <w:r>
        <w:rPr>
          <w:sz w:val="20"/>
          <w:szCs w:val="20"/>
        </w:rPr>
        <w:t xml:space="preserve">V prostorách školy v době vyučování i na všech akcích školou pořádaných je zákaz konzumace alkoholu.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Podávání alkoholu osobám mladším 18 let může být trestním činem nebo přestupkem.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1. Při přistižení žáka je primárně nutné mu v další konzumaci zabránit.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2. Alkohol je třeba odebrat a zajistit.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3. Pedagogický pracovník posoudí, zda žáku nehrozí nějaké nebezpečí.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4. V případě, že je ohrožen na zdraví a životě volá lékařskou službu první pomoci.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5. Jestliže nebezpečí nehrozí, sepíše stručný záznam s vyjádřením žáka (odkud a od koho).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6. V případě, že žák není schopný pokračovat ve výuce, vyrozumí škola zákonného zástupce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a vyzve jej, aby si žáka vyzvedl.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7. V případě nedostupnosti zákonného zástupce, vyrozumí škola ODPOD  a vyčká jeho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pokynů. Může vyžádat pomoc.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8. Zákonnému zástupci škola oznámí konzumaci dítětem, i když je schopno výuky.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Při opakování, splní škola oznamovací povinnost k OSPOD</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9. Škola v zájmu dítěte a jeho zástupce může informovat o možnostech odborné pomoci při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řešení takové situace.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10. Z konzumace alkoholu ve škole jsou vyvozeny sankce stanovené školním řádem.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Nález alkoholu ve škole </w:t>
      </w:r>
    </w:p>
    <w:p w:rsidR="00FF65C4" w:rsidRDefault="00FF65C4">
      <w:pPr>
        <w:jc w:val="both"/>
        <w:rPr>
          <w:rFonts w:eastAsia="Calibri" w:cs="Arial"/>
          <w:color w:val="000000"/>
          <w:sz w:val="20"/>
          <w:lang w:eastAsia="en-US"/>
        </w:rPr>
      </w:pPr>
    </w:p>
    <w:p w:rsidR="00FF65C4" w:rsidRDefault="00E14C1E">
      <w:pPr>
        <w:spacing w:after="82"/>
        <w:jc w:val="both"/>
        <w:rPr>
          <w:rFonts w:eastAsia="Calibri" w:cs="Arial"/>
          <w:b/>
          <w:color w:val="000000"/>
          <w:sz w:val="20"/>
          <w:lang w:eastAsia="en-US"/>
        </w:rPr>
      </w:pPr>
      <w:r>
        <w:rPr>
          <w:rFonts w:eastAsia="Calibri" w:cs="Arial"/>
          <w:b/>
          <w:color w:val="000000"/>
          <w:sz w:val="20"/>
          <w:lang w:eastAsia="en-US"/>
        </w:rPr>
        <w:t xml:space="preserve">1. Nalezený alkohol v prostorách školy: </w:t>
      </w:r>
    </w:p>
    <w:p w:rsidR="00FF65C4" w:rsidRDefault="00E14C1E">
      <w:pPr>
        <w:spacing w:after="82"/>
        <w:jc w:val="both"/>
        <w:rPr>
          <w:rFonts w:eastAsia="Calibri" w:cs="Arial"/>
          <w:color w:val="000000"/>
          <w:sz w:val="20"/>
          <w:lang w:eastAsia="en-US"/>
        </w:rPr>
      </w:pPr>
      <w:r>
        <w:rPr>
          <w:rFonts w:eastAsia="Calibri" w:cs="Arial"/>
          <w:color w:val="000000"/>
          <w:sz w:val="20"/>
          <w:lang w:eastAsia="en-US"/>
        </w:rPr>
        <w:t xml:space="preserve">a) nepodrobuje se žádnému testu ke zjištění jeho chemické struktury </w:t>
      </w:r>
    </w:p>
    <w:p w:rsidR="00FF65C4" w:rsidRDefault="00E14C1E">
      <w:pPr>
        <w:spacing w:after="82"/>
        <w:jc w:val="both"/>
        <w:rPr>
          <w:rFonts w:eastAsia="Calibri" w:cs="Arial"/>
          <w:color w:val="000000"/>
          <w:sz w:val="20"/>
          <w:lang w:eastAsia="en-US"/>
        </w:rPr>
      </w:pPr>
      <w:r>
        <w:rPr>
          <w:rFonts w:eastAsia="Calibri" w:cs="Arial"/>
          <w:color w:val="000000"/>
          <w:sz w:val="20"/>
          <w:lang w:eastAsia="en-US"/>
        </w:rPr>
        <w:t xml:space="preserve">b) oznámení vedení školy </w:t>
      </w:r>
    </w:p>
    <w:p w:rsidR="00FF65C4" w:rsidRDefault="00E14C1E">
      <w:pPr>
        <w:spacing w:after="82"/>
        <w:jc w:val="both"/>
        <w:rPr>
          <w:rFonts w:eastAsia="Calibri" w:cs="Arial"/>
          <w:color w:val="000000"/>
          <w:sz w:val="20"/>
          <w:lang w:eastAsia="en-US"/>
        </w:rPr>
      </w:pPr>
      <w:r>
        <w:rPr>
          <w:rFonts w:eastAsia="Calibri" w:cs="Arial"/>
          <w:color w:val="000000"/>
          <w:sz w:val="20"/>
          <w:lang w:eastAsia="en-US"/>
        </w:rPr>
        <w:t xml:space="preserve">c) uložení u vedení školy pro případ důkazu </w:t>
      </w:r>
    </w:p>
    <w:p w:rsidR="00FF65C4" w:rsidRDefault="00E14C1E">
      <w:pPr>
        <w:spacing w:after="82"/>
        <w:jc w:val="both"/>
        <w:rPr>
          <w:rFonts w:eastAsia="Calibri" w:cs="Arial"/>
          <w:color w:val="000000"/>
          <w:sz w:val="20"/>
          <w:lang w:eastAsia="en-US"/>
        </w:rPr>
      </w:pPr>
      <w:r>
        <w:rPr>
          <w:rFonts w:eastAsia="Calibri" w:cs="Arial"/>
          <w:color w:val="000000"/>
          <w:sz w:val="20"/>
          <w:lang w:eastAsia="en-US"/>
        </w:rPr>
        <w:t xml:space="preserve">d) stručný záznam (třídní učitel, výchovný poradce, metodik prevence, uložen u VP) </w:t>
      </w:r>
    </w:p>
    <w:p w:rsidR="00FF65C4" w:rsidRDefault="00E14C1E">
      <w:pPr>
        <w:spacing w:after="82"/>
        <w:jc w:val="both"/>
        <w:rPr>
          <w:rFonts w:eastAsia="Calibri" w:cs="Arial"/>
          <w:b/>
          <w:color w:val="000000"/>
          <w:sz w:val="20"/>
          <w:lang w:eastAsia="en-US"/>
        </w:rPr>
      </w:pPr>
      <w:r>
        <w:rPr>
          <w:rFonts w:eastAsia="Calibri" w:cs="Arial"/>
          <w:b/>
          <w:color w:val="000000"/>
          <w:sz w:val="20"/>
          <w:lang w:eastAsia="en-US"/>
        </w:rPr>
        <w:t xml:space="preserve">2. Zadržení alkoholu u žáka: </w:t>
      </w:r>
    </w:p>
    <w:p w:rsidR="00FF65C4" w:rsidRDefault="00E14C1E">
      <w:pPr>
        <w:pStyle w:val="Default"/>
        <w:jc w:val="both"/>
        <w:rPr>
          <w:sz w:val="20"/>
          <w:szCs w:val="20"/>
        </w:rPr>
      </w:pPr>
      <w:r>
        <w:rPr>
          <w:sz w:val="20"/>
          <w:szCs w:val="20"/>
        </w:rPr>
        <w:t xml:space="preserve">a) nepodrobuje se žádnému testu ke zjištění jeho chemické struktury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b) oznámení vedení školy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c) uložení u vedení školy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d) záznam, s vyjádřením žáka školy (datum, místo, čas, jméno žáka a podpis žáka),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v případě, že odmítne, uvede pracovník školy tuto skutečnost do zápisu, při záznamu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minimálně dva účastníci z řad pedagogů, založení do agendy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e) vyrozumění zákonného zástupce, v případě opakování – oznámení na OSPOD</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f) v případě, že alkohol obsahuje i jiné příměsi, předat tekutinu přivolanému lékaři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OPL</w:t>
      </w:r>
    </w:p>
    <w:p w:rsidR="00FF65C4" w:rsidRDefault="00E14C1E">
      <w:pPr>
        <w:jc w:val="both"/>
        <w:rPr>
          <w:rFonts w:cs="Arial"/>
          <w:sz w:val="20"/>
        </w:rPr>
      </w:pPr>
      <w:r>
        <w:rPr>
          <w:rFonts w:cs="Arial"/>
          <w:b/>
          <w:bCs/>
          <w:iCs/>
          <w:sz w:val="20"/>
        </w:rPr>
        <w:t>Užívání omamných a psychotropních látek</w:t>
      </w:r>
      <w:r>
        <w:rPr>
          <w:rFonts w:cs="Arial"/>
          <w:b/>
          <w:bCs/>
          <w:i/>
          <w:iCs/>
          <w:sz w:val="20"/>
        </w:rPr>
        <w:t xml:space="preserve"> </w:t>
      </w:r>
      <w:r>
        <w:rPr>
          <w:rFonts w:cs="Arial"/>
          <w:sz w:val="20"/>
        </w:rPr>
        <w:t>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p>
    <w:p w:rsidR="00FF65C4" w:rsidRDefault="00E14C1E">
      <w:pPr>
        <w:ind w:right="-567"/>
        <w:jc w:val="both"/>
        <w:rPr>
          <w:rFonts w:eastAsia="Calibri" w:cs="Arial"/>
          <w:color w:val="000000"/>
          <w:sz w:val="20"/>
          <w:lang w:eastAsia="en-US"/>
        </w:rPr>
      </w:pPr>
      <w:r>
        <w:rPr>
          <w:rFonts w:eastAsia="Calibri" w:cs="Arial"/>
          <w:color w:val="000000"/>
          <w:sz w:val="20"/>
          <w:lang w:eastAsia="en-US"/>
        </w:rPr>
        <w:t xml:space="preserve">Zakázána je výroba, distribuce, přechovávání, šíření i propagace omamných a psychotropních látek, bez ohledu na věk a prostředí, ve kterém by k tomu docházelo.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Zakázané je i navádění k užívání těchto látek.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1. Zákaz užívání, distribuce a přechovávání OPL, zákaz vstupu pod jejich vlivem do školy.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Školním řádem jsou stanoveny sankce za porušení zákazu.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Ten, kdo se hodnověrným způsobem dozví, že jiný připravuje nebo páchá trestný čin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nedovolené výroby a držení, se sám vystavuje trestnímu stíhání, když vše neoznámí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Policii ČR. </w:t>
      </w: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Konzumace OPL ve škole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V případě, kdy je žák přistižen při konzumaci OPL v prostorách školy nebo v době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školního vyučování nebo v rámci akcí školou pořádaných je primárně nutné mu v další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konzumaci zabránit.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lastRenderedPageBreak/>
        <w:t xml:space="preserve">2. Návykovou látku odebrat a zajistit ji, aby nedošlo k další konzumaci.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3. Pedagogický pracovník posoudí, zda žáku nehrozí nějaké nebezpečí.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4. V případě, že nebezpečí pod vlivem OPL ohrožuje žáku život, zajistí škola nezbytnou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pomoc přivoláním lékařské první pomoci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5. Jestliže akutní nebezpečí nehrozí, zajistí pedagog vyjádření žáka (písemný protokol).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Vyrozumí vedení školy.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4. V případě, že žák není schopen pokračovat ve vyučování, vyrozumí škola ihned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zákonného zástupce a vyzve jej, aby si žáka vyzvedl, protože není zdravotně způsobilý k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pobytu ve škole.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5. Jestliže není zákonný zástupce dostupný, vyrozumí škola orgán sociálně – právní ochrany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a vyčká jeho pokynů a vyžádá si pomoc.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6. Zákonnému zástupci škola oznámí skutečnost, že žák konzumoval OPL i v případě, že je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žák schopen výuky.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7. Současně splní oznamovací povinnost k orgánu sociálně – právní ochrany dítěte.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8. V případě zájmu zákonného zástupce, poskytne škola informace o možnostech odborné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pomoci při řešení takové situace.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9. Z konzumace OPL ve škole je třeba vyvodit sankce stanovené školním řádem. Je třeba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rozlišit uživatele nebo distributora. Konzument je nebezpečný jenom sám sobě a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distributor všem. Distribuce je trestním činem, konzumace porušením školního řádu.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10. Navádění jiných žáků k užívání návykových látek je považováno rovněž za nebezpečné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a protiprávní jednání. </w:t>
      </w:r>
    </w:p>
    <w:p w:rsidR="00FF65C4" w:rsidRDefault="00E14C1E">
      <w:pPr>
        <w:pStyle w:val="Default"/>
        <w:jc w:val="both"/>
        <w:rPr>
          <w:sz w:val="20"/>
          <w:szCs w:val="20"/>
        </w:rPr>
      </w:pPr>
      <w:r>
        <w:rPr>
          <w:sz w:val="20"/>
          <w:szCs w:val="20"/>
        </w:rPr>
        <w:t xml:space="preserve">11. V případě podezření na intoxikaci ještě před vstupem do školy, postupuje pedagogický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jako v bodu 3.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Distribuce OPL ve škole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1. Distribuce OPL je považována za protiprávní jednání. Je proto zakázána a může být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kvalifikována jako trestní čin. Množství není rozhodující.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2. Přechovávání OPL je také protiprávní jednání. Množství, které má žák u sebe </w:t>
      </w:r>
      <w:proofErr w:type="gramStart"/>
      <w:r>
        <w:rPr>
          <w:rFonts w:eastAsia="Calibri" w:cs="Arial"/>
          <w:color w:val="000000"/>
          <w:sz w:val="20"/>
          <w:lang w:eastAsia="en-US"/>
        </w:rPr>
        <w:t>je</w:t>
      </w:r>
      <w:proofErr w:type="gramEnd"/>
      <w:r>
        <w:rPr>
          <w:rFonts w:eastAsia="Calibri" w:cs="Arial"/>
          <w:color w:val="000000"/>
          <w:sz w:val="20"/>
          <w:lang w:eastAsia="en-US"/>
        </w:rPr>
        <w:t xml:space="preserv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rozhodující pro to, aby bylo toto jednání specifikováno jako přestupek (menší množství)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nebo jako trestní čin (více než málo).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3. Jestliže má pracovník školy podezření, že došlo k distribuci OPL ve škole, oznámí tuto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skutečnost Policii ČR.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4. Jestliže se tohoto jednání dopustila osoba mladší 18 let proti osobě mladší 18 let,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vyrozumí škola zákonné zástupce a OSPOD.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Nález OPL ve škole </w:t>
      </w:r>
    </w:p>
    <w:p w:rsidR="00FF65C4" w:rsidRDefault="00E14C1E">
      <w:pPr>
        <w:jc w:val="both"/>
        <w:rPr>
          <w:rFonts w:eastAsia="Calibri" w:cs="Arial"/>
          <w:b/>
          <w:bCs/>
          <w:iCs/>
          <w:color w:val="000000"/>
          <w:sz w:val="20"/>
          <w:lang w:eastAsia="en-US"/>
        </w:rPr>
      </w:pPr>
      <w:r>
        <w:rPr>
          <w:rFonts w:eastAsia="Calibri" w:cs="Arial"/>
          <w:b/>
          <w:bCs/>
          <w:i/>
          <w:iCs/>
          <w:color w:val="000000"/>
          <w:sz w:val="20"/>
          <w:lang w:eastAsia="en-US"/>
        </w:rPr>
        <w:t>A</w:t>
      </w:r>
      <w:r>
        <w:rPr>
          <w:rFonts w:eastAsia="Calibri" w:cs="Arial"/>
          <w:b/>
          <w:bCs/>
          <w:iCs/>
          <w:color w:val="000000"/>
          <w:sz w:val="20"/>
          <w:lang w:eastAsia="en-US"/>
        </w:rPr>
        <w:t xml:space="preserve">. V případě, kdy pracovníci školy naleznou v prostorách školy látku, kterou považují  </w:t>
      </w: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    za omamnou nebo psychotropní, je postupováno takto: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Látka se nepodrobuje žádnému testu.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2. O nálezu je ihned uvědomeno vedení školy.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3. Za přítomnosti dalšího pracovníka školy vloží látku do obálky, napíše datum, čas a místo </w:t>
      </w:r>
    </w:p>
    <w:p w:rsidR="00FF65C4" w:rsidRDefault="00E14C1E">
      <w:pPr>
        <w:spacing w:after="22"/>
        <w:ind w:right="-426"/>
        <w:jc w:val="both"/>
        <w:rPr>
          <w:rFonts w:eastAsia="Calibri" w:cs="Arial"/>
          <w:color w:val="000000"/>
          <w:sz w:val="20"/>
          <w:lang w:eastAsia="en-US"/>
        </w:rPr>
      </w:pPr>
      <w:r>
        <w:rPr>
          <w:rFonts w:eastAsia="Calibri" w:cs="Arial"/>
          <w:color w:val="000000"/>
          <w:sz w:val="20"/>
          <w:lang w:eastAsia="en-US"/>
        </w:rPr>
        <w:t xml:space="preserve">    nálezu. Obálka se přelepí a opatří razítkem školy, podpisem a uchová se do školního trezoru.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4. O nálezu vyrozumí Policii ČR, která provede identifikaci a zajištění podezřelé látky.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B. Při nálezu u některého žáka se postupuje takto: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1. Zabavená látka se nepodrobuje žádnému testu na složení.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Ihned informovat vedení školy.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3. O nálezu sepsat stručný záznam: datum, místo a čas nálezu, jméno žáka. Zápis žák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podepíše. V případě, že podepsat odmítá, uvede pracovník tuto skutečnost do zápisu.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Zápisu a rozhovoru se žákem je přítomna ředitelka školy nebo její zástupkyně.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4. O nálezu se vyrozumí Policie ČR, která provede identifikaci a zajištění podezřelé látky a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informuje zákonného zástupce žáka.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5. V případě, že se látka našla u žáka, který se jí intoxikoval, předá se zajištěná látka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přivolanému lékaři. Usnadní to léčbu.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C. V případě podezření, že některý žák má u sebe nějakou OPL, postupuje se takto: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Jedná se o podezření ze spáchání trestného činu nebo přestupku – řešení spadá </w:t>
      </w:r>
      <w:proofErr w:type="gramStart"/>
      <w:r>
        <w:rPr>
          <w:rFonts w:eastAsia="Calibri" w:cs="Arial"/>
          <w:color w:val="000000"/>
          <w:sz w:val="20"/>
          <w:lang w:eastAsia="en-US"/>
        </w:rPr>
        <w:t>do</w:t>
      </w:r>
      <w:proofErr w:type="gramEnd"/>
      <w:r>
        <w:rPr>
          <w:rFonts w:eastAsia="Calibri" w:cs="Arial"/>
          <w:color w:val="000000"/>
          <w:sz w:val="20"/>
          <w:lang w:eastAsia="en-US"/>
        </w:rPr>
        <w:t xml:space="preserv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lastRenderedPageBreak/>
        <w:t xml:space="preserve">     kompetence Policie ČR. Vyrozumět Policii ČR, zkonzultovat postup a informovat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zákonného zástupce.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Žáka izolovat a do příjezdu Policie ČR ho mít pod dohledem. Nesmí se v žádném případě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provádět osobní prohlídka, ani prohlídka jeho věcí.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Postup školy při zjištění zneužívání návykových látek nebo jejich přechovávání </w:t>
      </w:r>
    </w:p>
    <w:p w:rsidR="00FF65C4" w:rsidRDefault="00FF65C4">
      <w:pPr>
        <w:jc w:val="both"/>
        <w:rPr>
          <w:rFonts w:eastAsia="Calibri" w:cs="Arial"/>
          <w:b/>
          <w:bCs/>
          <w:iCs/>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A. Je-li žák pod vlivem drog a jeho život je jednoznačně ohrožen: </w:t>
      </w:r>
    </w:p>
    <w:p w:rsidR="00FF65C4" w:rsidRDefault="00FF65C4">
      <w:pPr>
        <w:jc w:val="both"/>
        <w:rPr>
          <w:rFonts w:eastAsia="Calibri" w:cs="Arial"/>
          <w:color w:val="000000"/>
          <w:sz w:val="20"/>
          <w:lang w:eastAsia="en-US"/>
        </w:rPr>
      </w:pP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Zavolat záchrannou službu a nechat žáka odvést do nemocnice.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2. Informovat okamžitě rodiče o dané situaci.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3. Přivolat rodiče do školy a dohodnout se na dalším postupu. </w:t>
      </w:r>
    </w:p>
    <w:p w:rsidR="00FF65C4" w:rsidRDefault="00E14C1E">
      <w:pPr>
        <w:pStyle w:val="Default"/>
        <w:jc w:val="both"/>
        <w:rPr>
          <w:sz w:val="20"/>
          <w:szCs w:val="20"/>
        </w:rPr>
      </w:pPr>
      <w:r>
        <w:rPr>
          <w:sz w:val="20"/>
          <w:szCs w:val="20"/>
        </w:rPr>
        <w:t xml:space="preserve">4. Doporučit rodičům, aby vyhledali odborníka a informovali se o léčbě.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5. Vysvětlit rodičům nutnost léčby, důležitá je motivace k léčbě.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B. Je - </w:t>
      </w:r>
      <w:proofErr w:type="spellStart"/>
      <w:r>
        <w:rPr>
          <w:rFonts w:eastAsia="Calibri" w:cs="Arial"/>
          <w:b/>
          <w:bCs/>
          <w:iCs/>
          <w:color w:val="000000"/>
          <w:sz w:val="20"/>
          <w:lang w:eastAsia="en-US"/>
        </w:rPr>
        <w:t>li</w:t>
      </w:r>
      <w:proofErr w:type="spellEnd"/>
      <w:r>
        <w:rPr>
          <w:rFonts w:eastAsia="Calibri" w:cs="Arial"/>
          <w:b/>
          <w:bCs/>
          <w:iCs/>
          <w:color w:val="000000"/>
          <w:sz w:val="20"/>
          <w:lang w:eastAsia="en-US"/>
        </w:rPr>
        <w:t xml:space="preserve"> žák pod vlivem drog a jeho život není jednoznačně ohrožen: </w:t>
      </w:r>
    </w:p>
    <w:p w:rsidR="00FF65C4" w:rsidRDefault="00FF65C4">
      <w:pPr>
        <w:jc w:val="both"/>
        <w:rPr>
          <w:rFonts w:eastAsia="Calibri" w:cs="Arial"/>
          <w:color w:val="000000"/>
          <w:sz w:val="20"/>
          <w:lang w:eastAsia="en-US"/>
        </w:rPr>
      </w:pP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Předběžně zjistit o jakou drogu se jedná a jak dlouho ji žák užívá.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2. Ihned přivolat rodiče do školy a informovat je o situaci.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3. Když není psychický či fyzický stav žáka dobrý, doporučí škola návštěvu lékaře. </w:t>
      </w:r>
    </w:p>
    <w:p w:rsidR="00FF65C4" w:rsidRDefault="00E14C1E">
      <w:pPr>
        <w:spacing w:after="22"/>
        <w:ind w:right="-709"/>
        <w:jc w:val="both"/>
        <w:rPr>
          <w:rFonts w:eastAsia="Calibri" w:cs="Arial"/>
          <w:color w:val="000000"/>
          <w:sz w:val="20"/>
          <w:lang w:eastAsia="en-US"/>
        </w:rPr>
      </w:pPr>
      <w:r>
        <w:rPr>
          <w:rFonts w:eastAsia="Calibri" w:cs="Arial"/>
          <w:color w:val="000000"/>
          <w:sz w:val="20"/>
          <w:lang w:eastAsia="en-US"/>
        </w:rPr>
        <w:t xml:space="preserve">4. Doporučit rodičům, aby vyhledali odborníka a informovali se o problematice drogové závislosti.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5. Vysvětlit rodičům nutnost léčby žáka, důležitá je motivace k léčbě.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C. Postup při objevení dealera ve škole: </w:t>
      </w:r>
    </w:p>
    <w:p w:rsidR="00FF65C4" w:rsidRDefault="00FF65C4">
      <w:pPr>
        <w:jc w:val="both"/>
        <w:rPr>
          <w:rFonts w:eastAsia="Calibri" w:cs="Arial"/>
          <w:color w:val="000000"/>
          <w:sz w:val="20"/>
          <w:lang w:eastAsia="en-US"/>
        </w:rPr>
      </w:pP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Ihned informovat o dané situaci Policii ČR.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Ve spolupráci s Policií ČR podniknout další nezbytné kroky.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D. Postup při podezření na zneužívání návykových látek: </w:t>
      </w:r>
    </w:p>
    <w:p w:rsidR="00FF65C4" w:rsidRDefault="00FF65C4">
      <w:pPr>
        <w:jc w:val="both"/>
        <w:rPr>
          <w:rFonts w:eastAsia="Calibri" w:cs="Arial"/>
          <w:color w:val="000000"/>
          <w:sz w:val="20"/>
          <w:lang w:eastAsia="en-US"/>
        </w:rPr>
      </w:pPr>
    </w:p>
    <w:p w:rsidR="00FF65C4" w:rsidRDefault="00E14C1E">
      <w:pPr>
        <w:pStyle w:val="Default"/>
        <w:jc w:val="both"/>
        <w:rPr>
          <w:sz w:val="20"/>
          <w:szCs w:val="20"/>
        </w:rPr>
      </w:pPr>
      <w:r>
        <w:rPr>
          <w:sz w:val="20"/>
          <w:szCs w:val="20"/>
        </w:rPr>
        <w:t xml:space="preserve">1. Přivolat rodiče do školy.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2. Šetrně osvětlit rodičům podezření.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3. Doporučit rodičům návštěvu odborníka.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4. Dohodnout se na dalším výchovném postupu. </w:t>
      </w:r>
    </w:p>
    <w:p w:rsidR="00FF65C4" w:rsidRDefault="00FF65C4">
      <w:pPr>
        <w:jc w:val="both"/>
        <w:rPr>
          <w:rFonts w:eastAsia="Calibri" w:cs="Arial"/>
          <w:b/>
          <w:bCs/>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III. Řešení případů souvisejících s krádežemi a   </w:t>
      </w: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     vandalismem v prostředí školy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:21291/2010-28, příloha č. 10 – vandalismus, příloha č. 12 – krádeže)</w:t>
      </w:r>
    </w:p>
    <w:p w:rsidR="00FF65C4" w:rsidRDefault="00FF65C4">
      <w:pPr>
        <w:jc w:val="both"/>
        <w:rPr>
          <w:rFonts w:eastAsia="Calibri" w:cs="Arial"/>
          <w:bCs/>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Krádeže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Krádež </w:t>
      </w:r>
      <w:r>
        <w:rPr>
          <w:rFonts w:eastAsia="Calibri" w:cs="Arial"/>
          <w:color w:val="000000"/>
          <w:sz w:val="20"/>
          <w:lang w:eastAsia="en-US"/>
        </w:rPr>
        <w:t xml:space="preserve">je takové jednání, při kterém se někdo zmocní věci, která není jeho a to za účelem si ji ponechat, používat ji apod., aniž by s tím majitel věci souhlasil, nebo o tom byl informován. </w:t>
      </w:r>
    </w:p>
    <w:p w:rsidR="00FF65C4" w:rsidRDefault="00E14C1E">
      <w:pPr>
        <w:jc w:val="both"/>
        <w:rPr>
          <w:rFonts w:eastAsia="Calibri" w:cs="Arial"/>
          <w:b/>
          <w:bCs/>
          <w:iCs/>
          <w:color w:val="000000"/>
          <w:sz w:val="20"/>
          <w:lang w:eastAsia="en-US"/>
        </w:rPr>
      </w:pPr>
      <w:r>
        <w:rPr>
          <w:rFonts w:eastAsia="Calibri" w:cs="Arial"/>
          <w:color w:val="000000"/>
          <w:sz w:val="20"/>
          <w:lang w:eastAsia="en-US"/>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iCs/>
          <w:color w:val="000000"/>
          <w:sz w:val="20"/>
          <w:lang w:eastAsia="en-US"/>
        </w:rPr>
        <w:t xml:space="preserve">Preventivní postup proti krádežím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1. Krádeže jsou protiprávním jednáním (viz školní řád) a pokud se </w:t>
      </w:r>
      <w:proofErr w:type="gramStart"/>
      <w:r>
        <w:rPr>
          <w:rFonts w:eastAsia="Calibri" w:cs="Arial"/>
          <w:color w:val="000000"/>
          <w:sz w:val="20"/>
          <w:lang w:eastAsia="en-US"/>
        </w:rPr>
        <w:t>škola</w:t>
      </w:r>
      <w:proofErr w:type="gramEnd"/>
      <w:r>
        <w:rPr>
          <w:rFonts w:eastAsia="Calibri" w:cs="Arial"/>
          <w:color w:val="000000"/>
          <w:sz w:val="20"/>
          <w:lang w:eastAsia="en-US"/>
        </w:rPr>
        <w:t xml:space="preserve"> o takovém jednání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    dozví, je povinna tuto skutečnost ohlásit orgánům činným v trestním řízení nebo doporučit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    poškozenému (jeho zákonnému zástupci) obrátit se na tyto orgány.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2. Nošení cenných věcí do školy je rizikové chování, které může vést k jejich odcizení </w:t>
      </w:r>
    </w:p>
    <w:p w:rsidR="00FF65C4" w:rsidRDefault="00E14C1E">
      <w:pPr>
        <w:spacing w:after="25"/>
        <w:jc w:val="both"/>
        <w:rPr>
          <w:rFonts w:eastAsia="Calibri" w:cs="Arial"/>
          <w:color w:val="000000"/>
          <w:sz w:val="20"/>
          <w:lang w:eastAsia="en-US"/>
        </w:rPr>
      </w:pPr>
      <w:r>
        <w:rPr>
          <w:rFonts w:eastAsia="Calibri" w:cs="Arial"/>
          <w:color w:val="000000"/>
          <w:sz w:val="20"/>
          <w:lang w:eastAsia="en-US"/>
        </w:rPr>
        <w:t xml:space="preserve">    (upozornění žáků, jejich zákonných zástupců).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3. Žáci jsou vedeni tak, aby dokázali protiprávní jednání rozpoznat, a v případě kdy budou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svědky takového jednání, ohlásit věc pedagogickému pracovníkovi školy. </w:t>
      </w:r>
    </w:p>
    <w:p w:rsidR="00FF65C4" w:rsidRDefault="00FF65C4">
      <w:pPr>
        <w:jc w:val="both"/>
        <w:rPr>
          <w:rFonts w:eastAsia="Calibri" w:cs="Arial"/>
          <w:color w:val="000000"/>
          <w:sz w:val="20"/>
          <w:lang w:eastAsia="en-US"/>
        </w:rPr>
      </w:pPr>
    </w:p>
    <w:p w:rsidR="00FF65C4" w:rsidRDefault="00FF65C4">
      <w:pPr>
        <w:jc w:val="both"/>
        <w:rPr>
          <w:rFonts w:eastAsia="Calibri" w:cs="Arial"/>
          <w:b/>
          <w:bCs/>
          <w:iCs/>
          <w:color w:val="000000"/>
          <w:sz w:val="20"/>
          <w:lang w:eastAsia="en-US"/>
        </w:rPr>
      </w:pPr>
    </w:p>
    <w:p w:rsidR="00FF65C4" w:rsidRDefault="00FF65C4">
      <w:pPr>
        <w:jc w:val="both"/>
        <w:rPr>
          <w:rFonts w:eastAsia="Calibri" w:cs="Arial"/>
          <w:b/>
          <w:bCs/>
          <w:iCs/>
          <w:color w:val="000000"/>
          <w:sz w:val="20"/>
          <w:lang w:eastAsia="en-US"/>
        </w:rPr>
      </w:pPr>
    </w:p>
    <w:p w:rsidR="00FF65C4" w:rsidRDefault="00E14C1E">
      <w:pPr>
        <w:jc w:val="both"/>
        <w:rPr>
          <w:rFonts w:eastAsia="Calibri" w:cs="Arial"/>
          <w:color w:val="000000"/>
          <w:sz w:val="20"/>
          <w:lang w:eastAsia="en-US"/>
        </w:rPr>
      </w:pPr>
      <w:r>
        <w:rPr>
          <w:rFonts w:eastAsia="Calibri" w:cs="Arial"/>
          <w:b/>
          <w:bCs/>
          <w:iCs/>
          <w:color w:val="000000"/>
          <w:sz w:val="20"/>
          <w:lang w:eastAsia="en-US"/>
        </w:rPr>
        <w:lastRenderedPageBreak/>
        <w:t xml:space="preserve">Postup při nahlášení krádeže žákem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O události pořídit záznam na základě výpovědi poškozeného. </w:t>
      </w:r>
    </w:p>
    <w:p w:rsidR="00FF65C4" w:rsidRDefault="00E14C1E">
      <w:pPr>
        <w:pStyle w:val="Default"/>
        <w:jc w:val="both"/>
        <w:rPr>
          <w:sz w:val="20"/>
          <w:szCs w:val="20"/>
        </w:rPr>
      </w:pPr>
      <w:r>
        <w:rPr>
          <w:sz w:val="20"/>
          <w:szCs w:val="20"/>
        </w:rPr>
        <w:t xml:space="preserve">2. Věc ohlásit na Policii ČR, nebo poučit poškozeného žáka (jeho zákonného zástupce).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3. V případě, že je znám pachatel mladší 18 let, nahlásit věc orgánu sociálně – právní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Důležité upozornění </w:t>
      </w:r>
      <w:r>
        <w:rPr>
          <w:rFonts w:eastAsia="Calibri" w:cs="Arial"/>
          <w:color w:val="000000"/>
          <w:sz w:val="20"/>
          <w:lang w:eastAsia="en-US"/>
        </w:rPr>
        <w:t xml:space="preserve">- Škola a školské zařízení není orgán činný v trestním řízení, takže nemůže nic vyšetřovat. Pokusy o „vyšetřování“ ze strany školy, mohou nenapravitelně ovlivnit další vyšetřování Policie ČR. </w:t>
      </w:r>
    </w:p>
    <w:p w:rsidR="00FF65C4" w:rsidRDefault="00FF65C4">
      <w:pPr>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Vandalismus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Vandalismus ve školním prostředí </w:t>
      </w:r>
      <w:r>
        <w:rPr>
          <w:rFonts w:eastAsia="Calibri" w:cs="Arial"/>
          <w:color w:val="000000"/>
          <w:sz w:val="20"/>
          <w:lang w:eastAsia="en-US"/>
        </w:rPr>
        <w:t xml:space="preserve">se projevuje ničením školního majetku nebo jeho poškozováním a ničením majetku ostatních žáků a žákyň, případně dalších členů školní komunity.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Jedná se buď o významné útoky na věci, které mají za následek jejich úplné zničení (ulomené části nábytku, prokopnuté dveře, utržené vodovodní kohoutky, utrhané hadice od hasicích přístrojů, zničené školní pomůcky…) nebo významné poškození (čmáranice a nápisy na zdech apod.) </w:t>
      </w:r>
    </w:p>
    <w:p w:rsidR="00FF65C4" w:rsidRDefault="00E14C1E">
      <w:pPr>
        <w:jc w:val="both"/>
        <w:rPr>
          <w:rFonts w:eastAsia="Calibri" w:cs="Arial"/>
          <w:b/>
          <w:bCs/>
          <w:iCs/>
          <w:color w:val="000000"/>
          <w:sz w:val="20"/>
          <w:lang w:eastAsia="en-US"/>
        </w:rPr>
      </w:pPr>
      <w:r>
        <w:rPr>
          <w:rFonts w:eastAsia="Calibri" w:cs="Arial"/>
          <w:color w:val="000000"/>
          <w:sz w:val="20"/>
          <w:lang w:eastAsia="en-US"/>
        </w:rPr>
        <w:t>Důvody pro takové chování jsou nejrůznější a pro vypořádání se s jevem je třeba se jimi zabývat v každém konkrétním případě. Jestliže se jedná o záměr a cíl, pak je třeba použít vůči žákyni/žákovi jiné opatření, než když se jedná o snahu na sebe upozornit, vyrovnat se spolužákům a spolužačkám nebo o následek šikany, či její doprovodný projev.</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iCs/>
          <w:color w:val="000000"/>
          <w:sz w:val="20"/>
          <w:lang w:eastAsia="en-US"/>
        </w:rPr>
        <w:t xml:space="preserve">Preventivní postup proti vandalismu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1. Každý je odpovědný za škody, které svým jednáním způsobil a škola bude požadovat </w:t>
      </w:r>
    </w:p>
    <w:p w:rsidR="00FF65C4" w:rsidRDefault="00E14C1E">
      <w:pPr>
        <w:spacing w:after="23"/>
        <w:jc w:val="both"/>
        <w:rPr>
          <w:rFonts w:eastAsia="Calibri" w:cs="Arial"/>
          <w:color w:val="000000"/>
          <w:sz w:val="20"/>
          <w:lang w:eastAsia="en-US"/>
        </w:rPr>
      </w:pPr>
      <w:r>
        <w:rPr>
          <w:rFonts w:eastAsia="Calibri" w:cs="Arial"/>
          <w:color w:val="000000"/>
          <w:sz w:val="20"/>
          <w:lang w:eastAsia="en-US"/>
        </w:rPr>
        <w:t xml:space="preserve">    náhradu, jestliže škodu způsobil úmyslně nebo z nedbalosti (viz školní řád).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V rámci poučení o bezpečnosti a ochraně zdraví upozorňovat žáky na jednání, které vede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k poškozování majetku a jak se takovému jednání vyhnout.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iCs/>
          <w:color w:val="000000"/>
          <w:sz w:val="20"/>
          <w:lang w:eastAsia="en-US"/>
        </w:rPr>
        <w:t xml:space="preserve">Postup při vzniku škody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O vzniklé škodě na školním majetku je třeba vyhotovit záznam a pokusit se odhalit viníka. </w:t>
      </w:r>
    </w:p>
    <w:p w:rsidR="00FF65C4" w:rsidRDefault="00E14C1E">
      <w:pPr>
        <w:spacing w:after="22"/>
        <w:ind w:right="-426"/>
        <w:jc w:val="both"/>
        <w:rPr>
          <w:rFonts w:eastAsia="Calibri" w:cs="Arial"/>
          <w:color w:val="000000"/>
          <w:sz w:val="20"/>
          <w:lang w:eastAsia="en-US"/>
        </w:rPr>
      </w:pPr>
      <w:r>
        <w:rPr>
          <w:rFonts w:eastAsia="Calibri" w:cs="Arial"/>
          <w:color w:val="000000"/>
          <w:sz w:val="20"/>
          <w:lang w:eastAsia="en-US"/>
        </w:rPr>
        <w:t xml:space="preserve">2. V případě, že viníka škola zná, může na něm (zákonném zástupci) vymáhat náhradu škody. </w:t>
      </w:r>
    </w:p>
    <w:p w:rsidR="00FF65C4" w:rsidRDefault="00E14C1E">
      <w:pPr>
        <w:pStyle w:val="Default"/>
        <w:jc w:val="both"/>
        <w:rPr>
          <w:sz w:val="20"/>
          <w:szCs w:val="20"/>
        </w:rPr>
      </w:pPr>
      <w:r>
        <w:rPr>
          <w:sz w:val="20"/>
          <w:szCs w:val="20"/>
        </w:rPr>
        <w:t xml:space="preserve">3. Pokud nedojde mezi zákonnými zástupci nezletilého dítěte a školou k dohodě o náhradu </w:t>
      </w:r>
    </w:p>
    <w:p w:rsidR="00FF65C4" w:rsidRDefault="00E14C1E">
      <w:pPr>
        <w:pStyle w:val="Default"/>
        <w:jc w:val="both"/>
        <w:rPr>
          <w:sz w:val="20"/>
          <w:szCs w:val="20"/>
        </w:rPr>
      </w:pPr>
      <w:r>
        <w:rPr>
          <w:sz w:val="20"/>
          <w:szCs w:val="20"/>
        </w:rPr>
        <w:t xml:space="preserve">    škody, může škola vymáhat náhradu soudní cestou. </w:t>
      </w:r>
    </w:p>
    <w:p w:rsidR="00FF65C4" w:rsidRDefault="00FF65C4">
      <w:pPr>
        <w:pStyle w:val="Default"/>
        <w:jc w:val="both"/>
        <w:rPr>
          <w:sz w:val="20"/>
          <w:szCs w:val="20"/>
        </w:rPr>
      </w:pPr>
    </w:p>
    <w:p w:rsidR="00FF65C4" w:rsidRDefault="00E14C1E">
      <w:pPr>
        <w:spacing w:line="276" w:lineRule="auto"/>
        <w:jc w:val="both"/>
        <w:rPr>
          <w:rFonts w:cs="Arial"/>
          <w:b/>
          <w:sz w:val="20"/>
        </w:rPr>
      </w:pPr>
      <w:r>
        <w:rPr>
          <w:rFonts w:cs="Arial"/>
          <w:b/>
          <w:sz w:val="20"/>
        </w:rPr>
        <w:t>IV.  Záškoláctví</w:t>
      </w:r>
    </w:p>
    <w:p w:rsidR="00FF65C4" w:rsidRDefault="00E14C1E">
      <w:pPr>
        <w:spacing w:line="276" w:lineRule="auto"/>
        <w:jc w:val="both"/>
        <w:rPr>
          <w:rFonts w:eastAsia="Calibri" w:cs="Arial"/>
          <w:color w:val="000000"/>
          <w:sz w:val="20"/>
          <w:lang w:eastAsia="en-US"/>
        </w:rPr>
      </w:pPr>
      <w:r>
        <w:rPr>
          <w:rFonts w:cs="Arial"/>
          <w:sz w:val="20"/>
        </w:rPr>
        <w:t>(</w:t>
      </w:r>
      <w:r>
        <w:rPr>
          <w:rFonts w:eastAsia="Calibri" w:cs="Arial"/>
          <w:color w:val="000000"/>
          <w:sz w:val="20"/>
          <w:lang w:eastAsia="en-US"/>
        </w:rPr>
        <w:t xml:space="preserve">Metodický pokyn MŠMT k jednotnému postupu při uvolňování a omlouvání žáků a </w:t>
      </w:r>
      <w:proofErr w:type="gramStart"/>
      <w:r>
        <w:rPr>
          <w:rFonts w:eastAsia="Calibri" w:cs="Arial"/>
          <w:color w:val="000000"/>
          <w:sz w:val="20"/>
          <w:lang w:eastAsia="en-US"/>
        </w:rPr>
        <w:t>č.j.</w:t>
      </w:r>
      <w:proofErr w:type="gramEnd"/>
      <w:r>
        <w:rPr>
          <w:rFonts w:eastAsia="Calibri" w:cs="Arial"/>
          <w:color w:val="000000"/>
          <w:sz w:val="20"/>
          <w:lang w:eastAsia="en-US"/>
        </w:rPr>
        <w:t>:10194/2002-14 a Metodické doporučení MŠMT č.j.:21291/2010-28, příloha č. 11 - záškoláctví)</w:t>
      </w:r>
    </w:p>
    <w:p w:rsidR="00FF65C4" w:rsidRDefault="00E14C1E">
      <w:pPr>
        <w:spacing w:line="276" w:lineRule="auto"/>
        <w:jc w:val="both"/>
        <w:rPr>
          <w:rFonts w:eastAsia="Calibri" w:cs="Arial"/>
          <w:color w:val="000000"/>
          <w:sz w:val="20"/>
          <w:lang w:eastAsia="en-US"/>
        </w:rPr>
      </w:pPr>
      <w:r>
        <w:rPr>
          <w:rFonts w:eastAsia="Calibri" w:cs="Arial"/>
          <w:color w:val="000000"/>
          <w:sz w:val="20"/>
          <w:lang w:eastAsia="en-US"/>
        </w:rPr>
        <w:t>Záškoláctví také řeší školní řád.</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Pravé záškoláctví </w:t>
      </w:r>
      <w:r>
        <w:rPr>
          <w:rFonts w:eastAsia="Calibri" w:cs="Arial"/>
          <w:color w:val="000000"/>
          <w:sz w:val="20"/>
          <w:lang w:eastAsia="en-US"/>
        </w:rPr>
        <w:t xml:space="preserve">– žák se ve škole neukazuje, ale rodiče si myslí, že do školy chodí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Záškoláctví s vědomím rodičů </w:t>
      </w:r>
      <w:r>
        <w:rPr>
          <w:rFonts w:eastAsia="Calibri" w:cs="Arial"/>
          <w:color w:val="000000"/>
          <w:sz w:val="20"/>
          <w:lang w:eastAsia="en-US"/>
        </w:rPr>
        <w:t xml:space="preserve">– na této formě se podílí několik typů rodičů, jejichž hlavními charakteristikami je buď odmítavý postoj ke škole nebo přílišná slabost ve vztahu k dítěti či závislosti na pomoci a podpoře dítěte v domácnosti.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Záškoláctví s klamáním rodičů </w:t>
      </w:r>
      <w:r>
        <w:rPr>
          <w:rFonts w:eastAsia="Calibri" w:cs="Arial"/>
          <w:color w:val="000000"/>
          <w:sz w:val="20"/>
          <w:lang w:eastAsia="en-US"/>
        </w:rPr>
        <w:t xml:space="preserve">- existují děti, které dokážou přesvědčit rodiče o svých zdravotních obtížích, po které nemohou jít do školy a rodiče jim absenci omlouvají pro tyto zdravotní důvody, tento typ záškoláctví je však obtížně rozlišitelný od záškoláctví s vědomím rodičů.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Odmítání školy </w:t>
      </w:r>
      <w:r>
        <w:rPr>
          <w:rFonts w:eastAsia="Calibri" w:cs="Arial"/>
          <w:color w:val="000000"/>
          <w:sz w:val="20"/>
          <w:lang w:eastAsia="en-US"/>
        </w:rPr>
        <w:t xml:space="preserve">– některým typům žáků činí představa školní docházky psychické obtíže. </w:t>
      </w:r>
    </w:p>
    <w:p w:rsidR="00FF65C4" w:rsidRDefault="00FF65C4">
      <w:pPr>
        <w:jc w:val="both"/>
        <w:rPr>
          <w:rFonts w:eastAsia="Calibri" w:cs="Arial"/>
          <w:color w:val="000000"/>
          <w:sz w:val="20"/>
          <w:lang w:eastAsia="en-US"/>
        </w:rPr>
      </w:pPr>
    </w:p>
    <w:p w:rsidR="00FF65C4" w:rsidRDefault="00E14C1E">
      <w:pPr>
        <w:pStyle w:val="Default"/>
        <w:jc w:val="both"/>
        <w:rPr>
          <w:color w:val="auto"/>
          <w:sz w:val="20"/>
          <w:szCs w:val="20"/>
        </w:rPr>
      </w:pPr>
      <w:r>
        <w:rPr>
          <w:b/>
          <w:bCs/>
          <w:color w:val="auto"/>
          <w:sz w:val="20"/>
          <w:szCs w:val="20"/>
        </w:rPr>
        <w:t xml:space="preserve">Kdo řeší + s kým spolupracuje </w:t>
      </w:r>
    </w:p>
    <w:p w:rsidR="00FF65C4" w:rsidRDefault="00E14C1E">
      <w:pPr>
        <w:pStyle w:val="Default"/>
        <w:spacing w:after="96"/>
        <w:jc w:val="both"/>
        <w:rPr>
          <w:color w:val="auto"/>
          <w:sz w:val="20"/>
          <w:szCs w:val="20"/>
        </w:rPr>
      </w:pPr>
      <w:r>
        <w:rPr>
          <w:b/>
          <w:bCs/>
          <w:iCs/>
          <w:color w:val="auto"/>
          <w:sz w:val="20"/>
          <w:szCs w:val="20"/>
        </w:rPr>
        <w:t>U každého podezření o výskytu daného jevu musí být vždy informována ředitelka školy a dále:</w:t>
      </w:r>
    </w:p>
    <w:p w:rsidR="00FF65C4" w:rsidRDefault="00E14C1E">
      <w:pPr>
        <w:pStyle w:val="Default"/>
        <w:numPr>
          <w:ilvl w:val="0"/>
          <w:numId w:val="3"/>
        </w:numPr>
        <w:spacing w:after="96"/>
        <w:jc w:val="both"/>
        <w:rPr>
          <w:color w:val="auto"/>
          <w:sz w:val="20"/>
          <w:szCs w:val="20"/>
        </w:rPr>
      </w:pPr>
      <w:r>
        <w:rPr>
          <w:color w:val="auto"/>
          <w:sz w:val="20"/>
          <w:szCs w:val="20"/>
        </w:rPr>
        <w:t>výchovný poradce, metodik prevence</w:t>
      </w:r>
    </w:p>
    <w:p w:rsidR="00FF65C4" w:rsidRDefault="00E14C1E">
      <w:pPr>
        <w:pStyle w:val="Default"/>
        <w:numPr>
          <w:ilvl w:val="0"/>
          <w:numId w:val="3"/>
        </w:numPr>
        <w:spacing w:after="96"/>
        <w:jc w:val="both"/>
        <w:rPr>
          <w:color w:val="auto"/>
          <w:sz w:val="20"/>
          <w:szCs w:val="20"/>
        </w:rPr>
      </w:pPr>
      <w:r>
        <w:rPr>
          <w:color w:val="auto"/>
          <w:sz w:val="20"/>
          <w:szCs w:val="20"/>
        </w:rPr>
        <w:t>OSPOD, Policie ČR</w:t>
      </w:r>
    </w:p>
    <w:p w:rsidR="00FF65C4" w:rsidRDefault="00E14C1E">
      <w:pPr>
        <w:pStyle w:val="Default"/>
        <w:jc w:val="both"/>
        <w:rPr>
          <w:b/>
          <w:bCs/>
          <w:color w:val="auto"/>
          <w:sz w:val="20"/>
          <w:szCs w:val="20"/>
        </w:rPr>
      </w:pPr>
      <w:r>
        <w:rPr>
          <w:b/>
          <w:bCs/>
          <w:color w:val="auto"/>
          <w:sz w:val="20"/>
          <w:szCs w:val="20"/>
        </w:rPr>
        <w:t xml:space="preserve">Jak postupovat - vyšetření příčin záškoláctví </w:t>
      </w:r>
    </w:p>
    <w:p w:rsidR="00FF65C4" w:rsidRDefault="00FF65C4">
      <w:pPr>
        <w:pStyle w:val="Default"/>
        <w:jc w:val="both"/>
        <w:rPr>
          <w:color w:val="auto"/>
          <w:sz w:val="20"/>
          <w:szCs w:val="20"/>
        </w:rPr>
      </w:pPr>
    </w:p>
    <w:p w:rsidR="00FF65C4" w:rsidRDefault="00FF65C4">
      <w:pPr>
        <w:pStyle w:val="Default"/>
        <w:jc w:val="both"/>
        <w:rPr>
          <w:color w:val="auto"/>
          <w:sz w:val="20"/>
          <w:szCs w:val="20"/>
        </w:rPr>
      </w:pPr>
    </w:p>
    <w:p w:rsidR="00FF65C4" w:rsidRDefault="00E14C1E">
      <w:pPr>
        <w:pStyle w:val="Default"/>
        <w:numPr>
          <w:ilvl w:val="0"/>
          <w:numId w:val="7"/>
        </w:numPr>
        <w:spacing w:after="34"/>
        <w:jc w:val="both"/>
        <w:rPr>
          <w:color w:val="auto"/>
          <w:sz w:val="20"/>
          <w:szCs w:val="20"/>
        </w:rPr>
      </w:pPr>
      <w:r>
        <w:rPr>
          <w:b/>
          <w:bCs/>
          <w:iCs/>
          <w:color w:val="auto"/>
          <w:sz w:val="20"/>
          <w:szCs w:val="20"/>
        </w:rPr>
        <w:lastRenderedPageBreak/>
        <w:t xml:space="preserve">rozhovor s dítětem - žákem </w:t>
      </w:r>
    </w:p>
    <w:p w:rsidR="00FF65C4" w:rsidRDefault="00E14C1E">
      <w:pPr>
        <w:pStyle w:val="Default"/>
        <w:numPr>
          <w:ilvl w:val="0"/>
          <w:numId w:val="6"/>
        </w:numPr>
        <w:spacing w:after="34"/>
        <w:jc w:val="both"/>
        <w:rPr>
          <w:color w:val="auto"/>
          <w:sz w:val="20"/>
          <w:szCs w:val="20"/>
        </w:rPr>
      </w:pPr>
      <w:r>
        <w:rPr>
          <w:color w:val="auto"/>
          <w:sz w:val="20"/>
          <w:szCs w:val="20"/>
        </w:rPr>
        <w:t xml:space="preserve"> porozumět individualitě dítěte </w:t>
      </w:r>
    </w:p>
    <w:p w:rsidR="00FF65C4" w:rsidRDefault="00E14C1E">
      <w:pPr>
        <w:pStyle w:val="Default"/>
        <w:numPr>
          <w:ilvl w:val="0"/>
          <w:numId w:val="6"/>
        </w:numPr>
        <w:spacing w:after="34"/>
        <w:jc w:val="both"/>
        <w:rPr>
          <w:color w:val="auto"/>
          <w:sz w:val="20"/>
          <w:szCs w:val="20"/>
        </w:rPr>
      </w:pPr>
      <w:r>
        <w:rPr>
          <w:color w:val="auto"/>
          <w:sz w:val="20"/>
          <w:szCs w:val="20"/>
        </w:rPr>
        <w:t xml:space="preserve">nutné komunikovat přátelsky, bez hodnocení a odsuzování </w:t>
      </w:r>
    </w:p>
    <w:p w:rsidR="00FF65C4" w:rsidRDefault="00E14C1E">
      <w:pPr>
        <w:pStyle w:val="Default"/>
        <w:numPr>
          <w:ilvl w:val="0"/>
          <w:numId w:val="6"/>
        </w:numPr>
        <w:spacing w:after="34"/>
        <w:jc w:val="both"/>
        <w:rPr>
          <w:color w:val="auto"/>
          <w:sz w:val="20"/>
          <w:szCs w:val="20"/>
        </w:rPr>
      </w:pPr>
      <w:r>
        <w:rPr>
          <w:color w:val="auto"/>
          <w:sz w:val="20"/>
          <w:szCs w:val="20"/>
        </w:rPr>
        <w:t xml:space="preserve">hovořit zásadně o konkrétním chování, bez nálepkování dítěte </w:t>
      </w:r>
    </w:p>
    <w:p w:rsidR="00FF65C4" w:rsidRDefault="00E14C1E">
      <w:pPr>
        <w:pStyle w:val="Default"/>
        <w:numPr>
          <w:ilvl w:val="0"/>
          <w:numId w:val="6"/>
        </w:numPr>
        <w:spacing w:after="34"/>
        <w:jc w:val="both"/>
        <w:rPr>
          <w:color w:val="auto"/>
          <w:sz w:val="20"/>
          <w:szCs w:val="20"/>
        </w:rPr>
      </w:pPr>
      <w:r>
        <w:rPr>
          <w:color w:val="auto"/>
          <w:sz w:val="20"/>
          <w:szCs w:val="20"/>
        </w:rPr>
        <w:t xml:space="preserve"> společně hledat cesty k nápravě </w:t>
      </w:r>
    </w:p>
    <w:p w:rsidR="00FF65C4" w:rsidRDefault="00E14C1E">
      <w:pPr>
        <w:pStyle w:val="Default"/>
        <w:numPr>
          <w:ilvl w:val="0"/>
          <w:numId w:val="6"/>
        </w:numPr>
        <w:jc w:val="both"/>
        <w:rPr>
          <w:color w:val="auto"/>
          <w:sz w:val="20"/>
          <w:szCs w:val="20"/>
        </w:rPr>
      </w:pPr>
      <w:r>
        <w:rPr>
          <w:color w:val="auto"/>
          <w:sz w:val="20"/>
          <w:szCs w:val="20"/>
        </w:rPr>
        <w:t xml:space="preserve">má-li dítě dobrou vůli chovat se lépe, připravit mu pro to podmínky v rodině i ve škole (tato dobrá vůle nesmí být promarněna) </w:t>
      </w:r>
    </w:p>
    <w:p w:rsidR="00FF65C4" w:rsidRDefault="00FF65C4">
      <w:pPr>
        <w:jc w:val="both"/>
        <w:rPr>
          <w:rFonts w:eastAsia="Calibri" w:cs="Arial"/>
          <w:color w:val="000000"/>
          <w:sz w:val="20"/>
          <w:lang w:eastAsia="en-US"/>
        </w:rPr>
      </w:pPr>
    </w:p>
    <w:p w:rsidR="00FF65C4" w:rsidRDefault="00E14C1E">
      <w:pPr>
        <w:pStyle w:val="Odstavecseseznamem"/>
        <w:numPr>
          <w:ilvl w:val="0"/>
          <w:numId w:val="7"/>
        </w:numPr>
        <w:spacing w:after="34"/>
        <w:jc w:val="both"/>
        <w:rPr>
          <w:rFonts w:eastAsia="Calibri" w:cs="Arial"/>
          <w:color w:val="000000"/>
          <w:sz w:val="20"/>
          <w:lang w:eastAsia="en-US"/>
        </w:rPr>
      </w:pPr>
      <w:r>
        <w:rPr>
          <w:rFonts w:eastAsia="Calibri" w:cs="Arial"/>
          <w:b/>
          <w:bCs/>
          <w:iCs/>
          <w:color w:val="000000"/>
          <w:sz w:val="20"/>
          <w:lang w:eastAsia="en-US"/>
        </w:rPr>
        <w:t xml:space="preserve">pohovor s rodiči </w:t>
      </w:r>
    </w:p>
    <w:p w:rsidR="00FF65C4" w:rsidRDefault="00E14C1E">
      <w:pPr>
        <w:pStyle w:val="Odstavecseseznamem"/>
        <w:numPr>
          <w:ilvl w:val="0"/>
          <w:numId w:val="8"/>
        </w:numPr>
        <w:spacing w:after="34"/>
        <w:jc w:val="both"/>
        <w:rPr>
          <w:rFonts w:eastAsia="Calibri" w:cs="Arial"/>
          <w:color w:val="000000"/>
          <w:sz w:val="20"/>
          <w:lang w:eastAsia="en-US"/>
        </w:rPr>
      </w:pPr>
      <w:r>
        <w:rPr>
          <w:rFonts w:eastAsia="Calibri" w:cs="Arial"/>
          <w:color w:val="000000"/>
          <w:sz w:val="20"/>
          <w:lang w:eastAsia="en-US"/>
        </w:rPr>
        <w:t xml:space="preserve">vyjádřit porozumění jejich emocím </w:t>
      </w:r>
    </w:p>
    <w:p w:rsidR="00FF65C4" w:rsidRDefault="00E14C1E">
      <w:pPr>
        <w:pStyle w:val="Odstavecseseznamem"/>
        <w:numPr>
          <w:ilvl w:val="0"/>
          <w:numId w:val="8"/>
        </w:numPr>
        <w:spacing w:after="34"/>
        <w:jc w:val="both"/>
        <w:rPr>
          <w:rFonts w:eastAsia="Calibri" w:cs="Arial"/>
          <w:color w:val="000000"/>
          <w:sz w:val="20"/>
          <w:lang w:eastAsia="en-US"/>
        </w:rPr>
      </w:pPr>
      <w:r>
        <w:rPr>
          <w:rFonts w:eastAsia="Calibri" w:cs="Arial"/>
          <w:color w:val="000000"/>
          <w:sz w:val="20"/>
          <w:lang w:eastAsia="en-US"/>
        </w:rPr>
        <w:t xml:space="preserve"> co rodiče mohou nebo dokonce musí udělat ke zlepšení situace </w:t>
      </w:r>
    </w:p>
    <w:p w:rsidR="00FF65C4" w:rsidRDefault="00E14C1E">
      <w:pPr>
        <w:pStyle w:val="Odstavecseseznamem"/>
        <w:numPr>
          <w:ilvl w:val="0"/>
          <w:numId w:val="8"/>
        </w:numPr>
        <w:spacing w:after="34"/>
        <w:jc w:val="both"/>
        <w:rPr>
          <w:rFonts w:eastAsia="Calibri" w:cs="Arial"/>
          <w:color w:val="000000"/>
          <w:sz w:val="20"/>
          <w:lang w:eastAsia="en-US"/>
        </w:rPr>
      </w:pPr>
      <w:r>
        <w:rPr>
          <w:rFonts w:eastAsia="Calibri" w:cs="Arial"/>
          <w:color w:val="000000"/>
          <w:sz w:val="20"/>
          <w:lang w:eastAsia="en-US"/>
        </w:rPr>
        <w:t xml:space="preserve">na konci rozhovoru vždy shrnout, co bylo dohodnuto </w:t>
      </w:r>
    </w:p>
    <w:p w:rsidR="00FF65C4" w:rsidRDefault="00E14C1E">
      <w:pPr>
        <w:pStyle w:val="Odstavecseseznamem"/>
        <w:numPr>
          <w:ilvl w:val="0"/>
          <w:numId w:val="8"/>
        </w:numPr>
        <w:jc w:val="both"/>
        <w:rPr>
          <w:rFonts w:eastAsia="Calibri" w:cs="Arial"/>
          <w:color w:val="000000"/>
          <w:sz w:val="20"/>
          <w:lang w:eastAsia="en-US"/>
        </w:rPr>
      </w:pPr>
      <w:r>
        <w:rPr>
          <w:rFonts w:eastAsia="Calibri" w:cs="Arial"/>
          <w:color w:val="000000"/>
          <w:sz w:val="20"/>
          <w:lang w:eastAsia="en-US"/>
        </w:rPr>
        <w:t xml:space="preserve">dohodnout se na následném sezení k reflexi, jak dohodnutá opatření fungují případně k hledání dalších možností </w:t>
      </w:r>
    </w:p>
    <w:p w:rsidR="00FF65C4" w:rsidRDefault="00FF65C4">
      <w:pPr>
        <w:pStyle w:val="Odstavecseseznamem"/>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Kdy informovat Policii ČR, OSPOD</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 </w:t>
      </w:r>
      <w:r>
        <w:rPr>
          <w:rFonts w:eastAsia="Calibri" w:cs="Arial"/>
          <w:color w:val="000000"/>
          <w:sz w:val="20"/>
          <w:lang w:eastAsia="en-US"/>
        </w:rPr>
        <w:t xml:space="preserve">Neomluvenou nepřítomnost </w:t>
      </w:r>
      <w:r>
        <w:rPr>
          <w:rFonts w:eastAsia="Calibri" w:cs="Arial"/>
          <w:b/>
          <w:bCs/>
          <w:color w:val="000000"/>
          <w:sz w:val="20"/>
          <w:lang w:eastAsia="en-US"/>
        </w:rPr>
        <w:t xml:space="preserve">do součtu 10 vyučovacích hodin </w:t>
      </w:r>
      <w:r>
        <w:rPr>
          <w:rFonts w:eastAsia="Calibri" w:cs="Arial"/>
          <w:color w:val="000000"/>
          <w:sz w:val="20"/>
          <w:lang w:eastAsia="en-US"/>
        </w:rPr>
        <w:t xml:space="preserve">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w:t>
      </w:r>
    </w:p>
    <w:p w:rsidR="00FF65C4" w:rsidRDefault="00E14C1E">
      <w:pPr>
        <w:pStyle w:val="Odstavecseseznamem"/>
        <w:numPr>
          <w:ilvl w:val="0"/>
          <w:numId w:val="9"/>
        </w:numPr>
        <w:spacing w:after="68"/>
        <w:jc w:val="both"/>
        <w:rPr>
          <w:rFonts w:eastAsia="Calibri" w:cs="Arial"/>
          <w:color w:val="000000"/>
          <w:sz w:val="20"/>
          <w:lang w:eastAsia="en-US"/>
        </w:rPr>
      </w:pPr>
      <w:r>
        <w:rPr>
          <w:rFonts w:eastAsia="Calibri" w:cs="Arial"/>
          <w:color w:val="000000"/>
          <w:sz w:val="20"/>
          <w:lang w:eastAsia="en-US"/>
        </w:rPr>
        <w:t xml:space="preserve">Pokud má žák </w:t>
      </w:r>
      <w:r>
        <w:rPr>
          <w:rFonts w:eastAsia="Calibri" w:cs="Arial"/>
          <w:b/>
          <w:bCs/>
          <w:color w:val="000000"/>
          <w:sz w:val="20"/>
          <w:lang w:eastAsia="en-US"/>
        </w:rPr>
        <w:t>víc než 10 neomluvených hodin</w:t>
      </w:r>
      <w:r>
        <w:rPr>
          <w:rFonts w:eastAsia="Calibri" w:cs="Arial"/>
          <w:color w:val="000000"/>
          <w:sz w:val="20"/>
          <w:lang w:eastAsia="en-US"/>
        </w:rPr>
        <w:t xml:space="preserve">, svolává ředitel školy školní výchovnou komisi. Podle závažnosti absence žáka se jí účastní: </w:t>
      </w:r>
      <w:r>
        <w:rPr>
          <w:rFonts w:eastAsia="Calibri" w:cs="Arial"/>
          <w:b/>
          <w:bCs/>
          <w:i/>
          <w:iCs/>
          <w:color w:val="000000"/>
          <w:sz w:val="20"/>
          <w:lang w:eastAsia="en-US"/>
        </w:rPr>
        <w:t xml:space="preserve">ředitel školy, zákonný zástupce, třídní učitel, výchovný poradce, zástupce orgánu sociálně-právní ochrany dětí, školní metodik prevence, </w:t>
      </w:r>
      <w:r>
        <w:rPr>
          <w:rFonts w:eastAsia="Calibri" w:cs="Arial"/>
          <w:color w:val="000000"/>
          <w:sz w:val="20"/>
          <w:lang w:eastAsia="en-US"/>
        </w:rPr>
        <w:t xml:space="preserve">popř. další odborníci. O průběhu a závěrech jednání se provede zápis, který zúčastnění podepíší. Neúčast nebo odmítnutí podpisu zákonnými zástupci se v zápise zaznamenávají. Každý účastník jednání obdrží kopii zápisu. </w:t>
      </w:r>
    </w:p>
    <w:p w:rsidR="00FF65C4" w:rsidRDefault="00E14C1E">
      <w:pPr>
        <w:pStyle w:val="Odstavecseseznamem"/>
        <w:numPr>
          <w:ilvl w:val="0"/>
          <w:numId w:val="9"/>
        </w:numPr>
        <w:spacing w:after="68"/>
        <w:jc w:val="both"/>
        <w:rPr>
          <w:rFonts w:eastAsia="Calibri" w:cs="Arial"/>
          <w:color w:val="000000"/>
          <w:sz w:val="20"/>
          <w:lang w:eastAsia="en-US"/>
        </w:rPr>
      </w:pPr>
      <w:r>
        <w:rPr>
          <w:rFonts w:eastAsia="Calibri" w:cs="Arial"/>
          <w:color w:val="000000"/>
          <w:sz w:val="20"/>
          <w:lang w:eastAsia="en-US"/>
        </w:rPr>
        <w:t xml:space="preserve">V případě, že neomluvená nepřítomnost žáka </w:t>
      </w:r>
      <w:r>
        <w:rPr>
          <w:rFonts w:eastAsia="Calibri" w:cs="Arial"/>
          <w:b/>
          <w:bCs/>
          <w:color w:val="000000"/>
          <w:sz w:val="20"/>
          <w:lang w:eastAsia="en-US"/>
        </w:rPr>
        <w:t>přesáhne 25 hodin</w:t>
      </w:r>
      <w:r>
        <w:rPr>
          <w:rFonts w:eastAsia="Calibri" w:cs="Arial"/>
          <w:color w:val="000000"/>
          <w:sz w:val="20"/>
          <w:lang w:eastAsia="en-US"/>
        </w:rPr>
        <w:t xml:space="preserve">, </w:t>
      </w:r>
      <w:r>
        <w:rPr>
          <w:rFonts w:eastAsia="Calibri" w:cs="Arial"/>
          <w:b/>
          <w:bCs/>
          <w:i/>
          <w:iCs/>
          <w:color w:val="000000"/>
          <w:sz w:val="20"/>
          <w:lang w:eastAsia="en-US"/>
        </w:rPr>
        <w:t xml:space="preserve">zasílá škola oznámení o zanedbání školní docházky s náležitou dokumentací </w:t>
      </w:r>
      <w:r>
        <w:rPr>
          <w:rFonts w:eastAsia="Calibri" w:cs="Arial"/>
          <w:color w:val="000000"/>
          <w:sz w:val="20"/>
          <w:lang w:eastAsia="en-US"/>
        </w:rPr>
        <w:t xml:space="preserve">(např.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w:t>
      </w:r>
      <w:r>
        <w:rPr>
          <w:rFonts w:eastAsia="Calibri" w:cs="Arial"/>
          <w:b/>
          <w:bCs/>
          <w:i/>
          <w:iCs/>
          <w:color w:val="000000"/>
          <w:sz w:val="20"/>
          <w:lang w:eastAsia="en-US"/>
        </w:rPr>
        <w:t xml:space="preserve">orgánu sociálně-právní ochrany dětí nebo pověřenému obecnímu úřadu. </w:t>
      </w:r>
      <w:r>
        <w:rPr>
          <w:rFonts w:eastAsia="Calibri" w:cs="Arial"/>
          <w:color w:val="000000"/>
          <w:sz w:val="20"/>
          <w:lang w:eastAsia="en-US"/>
        </w:rPr>
        <w:t xml:space="preserve">V rámci sociálně-právní ochrany se dětmi a mladistvými s opakovanými poruchami závažného rázu zabývají </w:t>
      </w:r>
      <w:r>
        <w:rPr>
          <w:rFonts w:eastAsia="Calibri" w:cs="Arial"/>
          <w:b/>
          <w:bCs/>
          <w:color w:val="000000"/>
          <w:sz w:val="20"/>
          <w:lang w:eastAsia="en-US"/>
        </w:rPr>
        <w:t xml:space="preserve">kurátoři pro děti a mládež. </w:t>
      </w:r>
      <w:r>
        <w:rPr>
          <w:rFonts w:eastAsia="Calibri" w:cs="Arial"/>
          <w:color w:val="000000"/>
          <w:sz w:val="20"/>
          <w:lang w:eastAsia="en-US"/>
        </w:rPr>
        <w:t xml:space="preserve">Jejich úkolem je v tomto případě řešení případů záškoláctví ve spolupráci s rodiči a se školou. Postupují mj. podle zákona č. 359/1999Sb., o sociálně-právní ochraně dětí, ve znění pozdějších předpisů. </w:t>
      </w:r>
    </w:p>
    <w:p w:rsidR="00FF65C4" w:rsidRDefault="00E14C1E">
      <w:pPr>
        <w:pStyle w:val="Odstavecseseznamem"/>
        <w:numPr>
          <w:ilvl w:val="0"/>
          <w:numId w:val="9"/>
        </w:numPr>
        <w:spacing w:after="68"/>
        <w:jc w:val="both"/>
        <w:rPr>
          <w:rFonts w:eastAsia="Calibri" w:cs="Arial"/>
          <w:color w:val="000000"/>
          <w:sz w:val="20"/>
          <w:lang w:eastAsia="en-US"/>
        </w:rPr>
      </w:pPr>
      <w:r>
        <w:rPr>
          <w:rFonts w:eastAsia="Calibri" w:cs="Arial"/>
          <w:color w:val="000000"/>
          <w:sz w:val="20"/>
          <w:lang w:eastAsia="en-US"/>
        </w:rPr>
        <w:t xml:space="preserve">V případě </w:t>
      </w:r>
      <w:r>
        <w:rPr>
          <w:rFonts w:eastAsia="Calibri" w:cs="Arial"/>
          <w:b/>
          <w:bCs/>
          <w:color w:val="000000"/>
          <w:sz w:val="20"/>
          <w:lang w:eastAsia="en-US"/>
        </w:rPr>
        <w:t>opakovaného záškoláctví v průběhu školního roku</w:t>
      </w:r>
      <w:r>
        <w:rPr>
          <w:rFonts w:eastAsia="Calibri" w:cs="Arial"/>
          <w:color w:val="000000"/>
          <w:sz w:val="20"/>
          <w:lang w:eastAsia="en-US"/>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Pokud má žák </w:t>
      </w:r>
      <w:r>
        <w:rPr>
          <w:rFonts w:eastAsia="Calibri" w:cs="Arial"/>
          <w:b/>
          <w:bCs/>
          <w:color w:val="000000"/>
          <w:sz w:val="20"/>
          <w:lang w:eastAsia="en-US"/>
        </w:rPr>
        <w:t>více zameškaných hodin, které jsou sice omluvené</w:t>
      </w:r>
      <w:r>
        <w:rPr>
          <w:rFonts w:eastAsia="Calibri" w:cs="Arial"/>
          <w:color w:val="000000"/>
          <w:sz w:val="20"/>
          <w:lang w:eastAsia="en-US"/>
        </w:rPr>
        <w:t>, ale učitel má podezření na skryté záškoláctví, může tuto informaci konzultovat s OSPOD</w:t>
      </w:r>
    </w:p>
    <w:p w:rsidR="00FF65C4" w:rsidRDefault="00FF65C4">
      <w:pPr>
        <w:pStyle w:val="Default"/>
        <w:jc w:val="both"/>
        <w:rPr>
          <w:sz w:val="20"/>
          <w:szCs w:val="20"/>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V. </w:t>
      </w:r>
      <w:proofErr w:type="spellStart"/>
      <w:r>
        <w:rPr>
          <w:rFonts w:eastAsia="Calibri" w:cs="Arial"/>
          <w:b/>
          <w:bCs/>
          <w:iCs/>
          <w:color w:val="000000"/>
          <w:sz w:val="20"/>
          <w:lang w:eastAsia="en-US"/>
        </w:rPr>
        <w:t>Netolismus</w:t>
      </w:r>
      <w:proofErr w:type="spellEnd"/>
      <w:r>
        <w:rPr>
          <w:rFonts w:eastAsia="Calibri" w:cs="Arial"/>
          <w:b/>
          <w:bCs/>
          <w:iCs/>
          <w:color w:val="000000"/>
          <w:sz w:val="20"/>
          <w:lang w:eastAsia="en-US"/>
        </w:rPr>
        <w:t xml:space="preserv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15 – </w:t>
      </w:r>
      <w:proofErr w:type="spellStart"/>
      <w:r>
        <w:rPr>
          <w:rFonts w:eastAsia="Calibri" w:cs="Arial"/>
          <w:color w:val="000000"/>
          <w:sz w:val="20"/>
          <w:lang w:eastAsia="en-US"/>
        </w:rPr>
        <w:t>netolismus</w:t>
      </w:r>
      <w:proofErr w:type="spellEnd"/>
      <w:r>
        <w:rPr>
          <w:rFonts w:eastAsia="Calibri" w:cs="Arial"/>
          <w:color w:val="000000"/>
          <w:sz w:val="20"/>
          <w:lang w:eastAsia="en-US"/>
        </w:rPr>
        <w:t xml:space="preserve">)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Termínem </w:t>
      </w:r>
      <w:proofErr w:type="spellStart"/>
      <w:r>
        <w:rPr>
          <w:rFonts w:eastAsia="Calibri" w:cs="Arial"/>
          <w:color w:val="000000"/>
          <w:sz w:val="20"/>
          <w:lang w:eastAsia="en-US"/>
        </w:rPr>
        <w:t>netolismu</w:t>
      </w:r>
      <w:proofErr w:type="spellEnd"/>
      <w:r>
        <w:rPr>
          <w:rFonts w:eastAsia="Calibri" w:cs="Arial"/>
          <w:color w:val="000000"/>
          <w:sz w:val="20"/>
          <w:lang w:eastAsia="en-US"/>
        </w:rPr>
        <w:t xml:space="preserve"> se označuje závislost na tzv. virtuálních drogách (počítačové hry, sociální sítě, internetové služby, chat, virtuální videa, mobilní telefony, televize aj.)</w:t>
      </w:r>
    </w:p>
    <w:p w:rsidR="00FF65C4" w:rsidRDefault="00E14C1E">
      <w:pPr>
        <w:pStyle w:val="Default"/>
        <w:jc w:val="both"/>
        <w:rPr>
          <w:sz w:val="20"/>
          <w:szCs w:val="20"/>
        </w:rPr>
      </w:pPr>
      <w:r>
        <w:rPr>
          <w:sz w:val="20"/>
          <w:szCs w:val="20"/>
        </w:rPr>
        <w:t xml:space="preserve">Žáci jsou seznámeni s nástrahami těchto projevů rizikového chování. Při podezření jsou informováni zákonní zástupci. </w:t>
      </w:r>
      <w:proofErr w:type="spellStart"/>
      <w:r>
        <w:rPr>
          <w:sz w:val="20"/>
          <w:szCs w:val="20"/>
        </w:rPr>
        <w:t>Netolismus</w:t>
      </w:r>
      <w:proofErr w:type="spellEnd"/>
      <w:r>
        <w:rPr>
          <w:sz w:val="20"/>
          <w:szCs w:val="20"/>
        </w:rPr>
        <w:t xml:space="preserve"> je do budoucna jeden ze závažných problémů. Trávení volného času touto formou zábavy je alarmující. Rodiče přiznávají, že i oni často vedou s dětmi spory ohledně jejich závislosti na počítačích, mobilech, televizi atd. Následkem mohou být otupělé sociální vztahy a cítění, odtažení od reality, záškoláctví, nezájem o výuku, sport.</w:t>
      </w:r>
    </w:p>
    <w:p w:rsidR="00FF65C4" w:rsidRDefault="00FF65C4">
      <w:pPr>
        <w:ind w:right="-709"/>
        <w:jc w:val="both"/>
        <w:rPr>
          <w:rFonts w:eastAsia="Calibri" w:cs="Arial"/>
          <w:b/>
          <w:bCs/>
          <w:iCs/>
          <w:color w:val="000000"/>
          <w:sz w:val="20"/>
          <w:lang w:eastAsia="en-US"/>
        </w:rPr>
      </w:pPr>
    </w:p>
    <w:p w:rsidR="00FF65C4" w:rsidRDefault="00E14C1E">
      <w:pPr>
        <w:ind w:right="-709"/>
        <w:jc w:val="both"/>
        <w:rPr>
          <w:rFonts w:eastAsia="Calibri" w:cs="Arial"/>
          <w:b/>
          <w:bCs/>
          <w:iCs/>
          <w:color w:val="000000"/>
          <w:sz w:val="20"/>
          <w:lang w:eastAsia="en-US"/>
        </w:rPr>
      </w:pPr>
      <w:r>
        <w:rPr>
          <w:rFonts w:eastAsia="Calibri" w:cs="Arial"/>
          <w:b/>
          <w:bCs/>
          <w:iCs/>
          <w:color w:val="000000"/>
          <w:sz w:val="20"/>
          <w:lang w:eastAsia="en-US"/>
        </w:rPr>
        <w:t xml:space="preserve">VI. Rizikové chování v dopravě, rizikové sportovní aktivity, </w:t>
      </w:r>
    </w:p>
    <w:p w:rsidR="00FF65C4" w:rsidRDefault="00E14C1E">
      <w:pPr>
        <w:ind w:right="-709"/>
        <w:jc w:val="both"/>
        <w:rPr>
          <w:rFonts w:eastAsia="Calibri" w:cs="Arial"/>
          <w:b/>
          <w:bCs/>
          <w:iCs/>
          <w:color w:val="000000"/>
          <w:sz w:val="20"/>
          <w:lang w:eastAsia="en-US"/>
        </w:rPr>
      </w:pPr>
      <w:r>
        <w:rPr>
          <w:rFonts w:eastAsia="Calibri" w:cs="Arial"/>
          <w:b/>
          <w:bCs/>
          <w:iCs/>
          <w:color w:val="000000"/>
          <w:sz w:val="20"/>
          <w:lang w:eastAsia="en-US"/>
        </w:rPr>
        <w:t xml:space="preserve">      prevence úrazů</w:t>
      </w:r>
    </w:p>
    <w:p w:rsidR="00FF65C4" w:rsidRDefault="00E14C1E">
      <w:pPr>
        <w:ind w:right="-709"/>
        <w:jc w:val="both"/>
        <w:rPr>
          <w:rFonts w:eastAsia="Calibri" w:cs="Arial"/>
          <w:color w:val="000000"/>
          <w:sz w:val="20"/>
          <w:lang w:eastAsia="en-US"/>
        </w:rPr>
      </w:pP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2 – rizikové chování v dopravě) </w:t>
      </w:r>
    </w:p>
    <w:p w:rsidR="00FF65C4" w:rsidRDefault="00E14C1E">
      <w:pPr>
        <w:jc w:val="both"/>
        <w:rPr>
          <w:rFonts w:eastAsia="Calibri" w:cs="Arial"/>
          <w:color w:val="000000"/>
          <w:sz w:val="20"/>
          <w:lang w:eastAsia="en-US"/>
        </w:rPr>
      </w:pPr>
      <w:r>
        <w:rPr>
          <w:rFonts w:eastAsia="Calibri" w:cs="Arial"/>
          <w:color w:val="000000"/>
          <w:sz w:val="20"/>
          <w:lang w:eastAsia="en-US"/>
        </w:rPr>
        <w:lastRenderedPageBreak/>
        <w:t xml:space="preserve">Jedná se o taková jednání, která vedou v rámci dopravního kontextu k dopravním kolizím a následně k úrazům nebo úmrtím. </w:t>
      </w:r>
    </w:p>
    <w:p w:rsidR="00FF65C4" w:rsidRDefault="00E14C1E">
      <w:pPr>
        <w:ind w:right="-142"/>
        <w:jc w:val="both"/>
        <w:rPr>
          <w:rFonts w:eastAsia="Calibri" w:cs="Arial"/>
          <w:color w:val="000000"/>
          <w:sz w:val="20"/>
          <w:lang w:eastAsia="en-US"/>
        </w:rPr>
      </w:pPr>
      <w:r>
        <w:rPr>
          <w:rFonts w:eastAsia="Calibri" w:cs="Arial"/>
          <w:color w:val="000000"/>
          <w:sz w:val="20"/>
          <w:lang w:eastAsia="en-US"/>
        </w:rPr>
        <w:t xml:space="preserve">Žáci jsou poučeni v rámci ŠVP s rizikovými projevy v dopravě i při sportu.  Škola dbá </w:t>
      </w:r>
    </w:p>
    <w:p w:rsidR="00FF65C4" w:rsidRDefault="00E14C1E">
      <w:pPr>
        <w:ind w:right="-142"/>
        <w:jc w:val="both"/>
        <w:rPr>
          <w:rFonts w:eastAsia="Calibri" w:cs="Arial"/>
          <w:color w:val="000000"/>
          <w:sz w:val="20"/>
          <w:lang w:eastAsia="en-US"/>
        </w:rPr>
      </w:pPr>
      <w:proofErr w:type="gramStart"/>
      <w:r>
        <w:rPr>
          <w:rFonts w:eastAsia="Calibri" w:cs="Arial"/>
          <w:color w:val="000000"/>
          <w:sz w:val="20"/>
          <w:lang w:eastAsia="en-US"/>
        </w:rPr>
        <w:t>na  prevenci</w:t>
      </w:r>
      <w:proofErr w:type="gramEnd"/>
      <w:r>
        <w:rPr>
          <w:rFonts w:eastAsia="Calibri" w:cs="Arial"/>
          <w:color w:val="000000"/>
          <w:sz w:val="20"/>
          <w:lang w:eastAsia="en-US"/>
        </w:rPr>
        <w:t xml:space="preserve"> úrazů při vycházkách, výletech, různých školních akcí a při sportu.</w:t>
      </w:r>
    </w:p>
    <w:p w:rsidR="00FF65C4" w:rsidRDefault="00FF65C4">
      <w:pPr>
        <w:ind w:right="-142"/>
        <w:jc w:val="both"/>
        <w:rPr>
          <w:rFonts w:eastAsia="Calibri" w:cs="Arial"/>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VII: Spektrum poruch přijmu potravy, sebepoškozování</w:t>
      </w:r>
    </w:p>
    <w:p w:rsidR="00FF65C4" w:rsidRDefault="00E14C1E">
      <w:pPr>
        <w:ind w:right="-142"/>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3 – poruchy příjmu potravy, mentální anorexie, mentální bulimie, příloha č. 16 - sebepoškozování) </w:t>
      </w:r>
    </w:p>
    <w:p w:rsidR="00FF65C4" w:rsidRDefault="00FF65C4">
      <w:pPr>
        <w:ind w:right="-709"/>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Poruchy příjmu potravy </w:t>
      </w:r>
      <w:r>
        <w:rPr>
          <w:rFonts w:eastAsia="Calibri" w:cs="Arial"/>
          <w:color w:val="000000"/>
          <w:sz w:val="20"/>
          <w:lang w:eastAsia="en-US"/>
        </w:rPr>
        <w:t xml:space="preserve">se často rozvíjejí pomalu a nenápadně, ztracené v nevhodných jídelních návycích vrstevníků a rodiny. Mentální anorexie začíná nejčastěji ve věku třinácti až osmnácti let, mentální bulimie obvykle mezi patnáctým až pětadvacátým rokem věku a patří mezi nejčastější problémy dospívajících dívek a mladých žen.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Poruchy příjmu potravy mohou způsobovat řadu zdravotních komplikací, které souvisí především s váhovým úbytkem a nedostatečnou výživou nebo jsou důsledky zvracení, nadužívání projímadel nebo diuretik.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K rozvoji poruch dochází v případě, že více či méně disponovaný jedinec je vystaven vlivu faktorů, které mohou vést k držení diet a současně některým dalším vlivům, které jsou nebezpečné z hlediska rozvoje jiných duševních poruch.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Sebepoškozování </w:t>
      </w:r>
      <w:r>
        <w:rPr>
          <w:rFonts w:eastAsia="Calibri" w:cs="Arial"/>
          <w:color w:val="000000"/>
          <w:sz w:val="20"/>
          <w:lang w:eastAsia="en-US"/>
        </w:rPr>
        <w:t>je záměrné a opakované ubližování si ve snaze vypořádat se s nepříjemnými duševními stavy. Projevuje se zraňováním vlastního těla a je signálem vážného psychického problému, jenž postižený nedokáže zvládnout jiným způsobem.</w:t>
      </w:r>
    </w:p>
    <w:p w:rsidR="00FF65C4" w:rsidRDefault="00FF65C4">
      <w:pPr>
        <w:ind w:right="-709"/>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V rámci ŠVP jsou žáci poučeni o možných rizicích. Velkým problémem je otázka přijímání vzorů a vnímání krásy. Snažíme se, aby žáci pochopili principy reklamní manipulace. Předcházet šikaně pro vzhled, oblečení, tělesný výkon, to, co jí nebo pije. Rozšířit nabídku vhodných, konkrétních materiálů (příručky jak zvládat anorexii, bulimii) pro nemocné a jejich rodinné příslušníky.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Kdy, koho a v jakém případě informovat, pokud mám u žáka podezření: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Třídní učitel, výchovný poradce, metodik prevence projednají situaci a následně rodiče informuje třídní učitel.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1. Rodiče informujeme vždy, když dítě výrazněji zhubne, opakovaně bylo přistiženo, že </w:t>
      </w:r>
    </w:p>
    <w:p w:rsidR="00FF65C4" w:rsidRDefault="00E14C1E">
      <w:pPr>
        <w:spacing w:after="22"/>
        <w:jc w:val="both"/>
        <w:rPr>
          <w:rFonts w:eastAsia="Calibri" w:cs="Arial"/>
          <w:color w:val="000000"/>
          <w:sz w:val="20"/>
          <w:lang w:eastAsia="en-US"/>
        </w:rPr>
      </w:pPr>
      <w:r>
        <w:rPr>
          <w:rFonts w:eastAsia="Calibri" w:cs="Arial"/>
          <w:color w:val="000000"/>
          <w:sz w:val="20"/>
          <w:lang w:eastAsia="en-US"/>
        </w:rPr>
        <w:t xml:space="preserve">    zvrací (stačí informace od vrstevníků), sebepoškozuje se.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Pokud rodiče odmítají řešit situaci, oznamujeme tuto situaci ošetřující dětské lékařce,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popř. OSPOD.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Možnosti a limity pedagoga </w:t>
      </w:r>
    </w:p>
    <w:p w:rsidR="00FF65C4" w:rsidRDefault="00E14C1E">
      <w:pPr>
        <w:jc w:val="both"/>
        <w:rPr>
          <w:rFonts w:eastAsia="Calibri" w:cs="Arial"/>
          <w:color w:val="000000"/>
          <w:sz w:val="20"/>
          <w:lang w:eastAsia="en-US"/>
        </w:rPr>
      </w:pPr>
      <w:r>
        <w:rPr>
          <w:rFonts w:eastAsia="Calibri" w:cs="Arial"/>
          <w:color w:val="000000"/>
          <w:sz w:val="20"/>
          <w:lang w:eastAsia="en-US"/>
        </w:rPr>
        <w:t>Učitel není terapeut, zprostředkuje ale dítěti a rodině zpětnou vazbu o některých jídelních zvyklostech dítěte, může pomoci předcházet šikaně pro fyzický vzhled a výkon (zejména učitelé tělocviku), doporučit popř. zprostředkovat kontakt s psychologem nebo lékařem. Opatrně se pouštět do oblasti „zdravé výživy“ a redukce hmotnosti (doporučení mohou být jednostranně, přehnaně interpretována).</w:t>
      </w:r>
    </w:p>
    <w:p w:rsidR="00FF65C4" w:rsidRDefault="00FF65C4">
      <w:pPr>
        <w:jc w:val="both"/>
        <w:rPr>
          <w:rFonts w:eastAsia="Calibri" w:cs="Arial"/>
          <w:b/>
          <w:bCs/>
          <w:iCs/>
          <w:color w:val="000000"/>
          <w:sz w:val="20"/>
          <w:lang w:eastAsia="en-US"/>
        </w:rPr>
      </w:pPr>
    </w:p>
    <w:p w:rsidR="00FF65C4" w:rsidRDefault="00E14C1E">
      <w:pPr>
        <w:jc w:val="both"/>
        <w:rPr>
          <w:rFonts w:eastAsia="Calibri" w:cs="Arial"/>
          <w:b/>
          <w:bCs/>
          <w:iCs/>
          <w:color w:val="000000"/>
          <w:sz w:val="20"/>
          <w:lang w:eastAsia="en-US"/>
        </w:rPr>
      </w:pPr>
      <w:r>
        <w:rPr>
          <w:rFonts w:eastAsia="Calibri" w:cs="Arial"/>
          <w:b/>
          <w:bCs/>
          <w:iCs/>
          <w:color w:val="000000"/>
          <w:sz w:val="20"/>
          <w:lang w:eastAsia="en-US"/>
        </w:rPr>
        <w:t xml:space="preserve">VIII. Nová náboženská hnutí, negativní působení sekt, </w:t>
      </w:r>
    </w:p>
    <w:p w:rsidR="00FF65C4" w:rsidRDefault="00E14C1E">
      <w:pPr>
        <w:jc w:val="both"/>
        <w:rPr>
          <w:rFonts w:eastAsia="Calibri" w:cs="Arial"/>
          <w:color w:val="000000"/>
          <w:sz w:val="20"/>
          <w:lang w:eastAsia="en-US"/>
        </w:rPr>
      </w:pPr>
      <w:r>
        <w:rPr>
          <w:rFonts w:eastAsia="Calibri" w:cs="Arial"/>
          <w:b/>
          <w:bCs/>
          <w:iCs/>
          <w:color w:val="000000"/>
          <w:sz w:val="20"/>
          <w:lang w:eastAsia="en-US"/>
        </w:rPr>
        <w:t xml:space="preserve">       závislost na politickém a náboženském extremismu </w:t>
      </w:r>
    </w:p>
    <w:p w:rsidR="00FF65C4" w:rsidRDefault="00E14C1E">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17 – nová náboženská hnutí)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Ve školním vzdělávacím programu je i tato problematika obsažena a žáci jsou seznámeni s jejími následnými riziky.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Vždy platí základní pravidla primární prevence: </w:t>
      </w:r>
    </w:p>
    <w:p w:rsidR="00FF65C4" w:rsidRDefault="00E14C1E">
      <w:pPr>
        <w:pStyle w:val="Odstavecseseznamem"/>
        <w:numPr>
          <w:ilvl w:val="0"/>
          <w:numId w:val="1"/>
        </w:numPr>
        <w:spacing w:after="181"/>
        <w:jc w:val="both"/>
        <w:rPr>
          <w:rFonts w:eastAsia="Calibri" w:cs="Arial"/>
          <w:color w:val="000000"/>
          <w:sz w:val="20"/>
          <w:lang w:eastAsia="en-US"/>
        </w:rPr>
      </w:pPr>
      <w:r>
        <w:rPr>
          <w:rFonts w:eastAsia="Calibri" w:cs="Arial"/>
          <w:color w:val="000000"/>
          <w:sz w:val="20"/>
          <w:lang w:eastAsia="en-US"/>
        </w:rPr>
        <w:t xml:space="preserve">naslouchat žákům, mít přehled o tom, jaké jsou mezi nimi aktuální informace </w:t>
      </w:r>
    </w:p>
    <w:p w:rsidR="00FF65C4" w:rsidRDefault="00E14C1E">
      <w:pPr>
        <w:pStyle w:val="Odstavecseseznamem"/>
        <w:numPr>
          <w:ilvl w:val="0"/>
          <w:numId w:val="1"/>
        </w:numPr>
        <w:spacing w:after="181"/>
        <w:jc w:val="both"/>
        <w:rPr>
          <w:rFonts w:eastAsia="Calibri" w:cs="Arial"/>
          <w:color w:val="000000"/>
          <w:sz w:val="20"/>
          <w:lang w:eastAsia="en-US"/>
        </w:rPr>
      </w:pPr>
      <w:r>
        <w:rPr>
          <w:rFonts w:eastAsia="Calibri" w:cs="Arial"/>
          <w:color w:val="000000"/>
          <w:sz w:val="20"/>
          <w:lang w:eastAsia="en-US"/>
        </w:rPr>
        <w:t>nikdy striktně nekázat a nedosuzovat, spíše vysvětlovat a snažit se posilovat důvěru</w:t>
      </w:r>
    </w:p>
    <w:p w:rsidR="00FF65C4" w:rsidRDefault="00E14C1E">
      <w:pPr>
        <w:pStyle w:val="Odstavecseseznamem"/>
        <w:numPr>
          <w:ilvl w:val="0"/>
          <w:numId w:val="1"/>
        </w:numPr>
        <w:spacing w:after="181"/>
        <w:ind w:right="-284"/>
        <w:jc w:val="both"/>
        <w:rPr>
          <w:rFonts w:eastAsia="Calibri" w:cs="Arial"/>
          <w:color w:val="000000"/>
          <w:sz w:val="20"/>
          <w:lang w:eastAsia="en-US"/>
        </w:rPr>
      </w:pPr>
      <w:r>
        <w:rPr>
          <w:rFonts w:eastAsia="Calibri" w:cs="Arial"/>
          <w:color w:val="000000"/>
          <w:sz w:val="20"/>
          <w:lang w:eastAsia="en-US"/>
        </w:rPr>
        <w:t>vyhýbat se tomu, nějaká témata tabuizovat – mluvit se dá i o satanismu, jde jen o to, jak</w:t>
      </w:r>
    </w:p>
    <w:p w:rsidR="00FF65C4" w:rsidRDefault="00E14C1E">
      <w:pPr>
        <w:pStyle w:val="Odstavecseseznamem"/>
        <w:numPr>
          <w:ilvl w:val="0"/>
          <w:numId w:val="1"/>
        </w:numPr>
        <w:spacing w:after="181"/>
        <w:ind w:right="-284"/>
        <w:jc w:val="both"/>
        <w:rPr>
          <w:rFonts w:eastAsia="Calibri" w:cs="Arial"/>
          <w:color w:val="000000"/>
          <w:sz w:val="20"/>
          <w:lang w:eastAsia="en-US"/>
        </w:rPr>
      </w:pPr>
      <w:r>
        <w:rPr>
          <w:rFonts w:eastAsia="Calibri" w:cs="Arial"/>
          <w:color w:val="000000"/>
          <w:sz w:val="20"/>
          <w:lang w:eastAsia="en-US"/>
        </w:rPr>
        <w:t>snažit se vždy poskytovat co nejobjektivnější informace za využití všech dostupných uvedených zdrojů</w:t>
      </w:r>
    </w:p>
    <w:p w:rsidR="00FF65C4" w:rsidRDefault="00E14C1E">
      <w:pPr>
        <w:pStyle w:val="Odstavecseseznamem"/>
        <w:numPr>
          <w:ilvl w:val="0"/>
          <w:numId w:val="1"/>
        </w:numPr>
        <w:spacing w:after="183"/>
        <w:ind w:right="-284"/>
        <w:jc w:val="both"/>
        <w:rPr>
          <w:rFonts w:eastAsia="Calibri" w:cs="Arial"/>
          <w:color w:val="000000"/>
          <w:sz w:val="20"/>
          <w:lang w:eastAsia="en-US"/>
        </w:rPr>
      </w:pPr>
      <w:r>
        <w:rPr>
          <w:rFonts w:eastAsia="Calibri" w:cs="Arial"/>
          <w:color w:val="000000"/>
          <w:sz w:val="20"/>
          <w:lang w:eastAsia="en-US"/>
        </w:rPr>
        <w:t>nesnažit se vnucovat „správný“ pohled na věc a nechat zaznít i jiné názory f)</w:t>
      </w:r>
    </w:p>
    <w:p w:rsidR="00FF65C4" w:rsidRDefault="00E14C1E">
      <w:pPr>
        <w:pStyle w:val="Odstavecseseznamem"/>
        <w:numPr>
          <w:ilvl w:val="0"/>
          <w:numId w:val="1"/>
        </w:numPr>
        <w:spacing w:after="183"/>
        <w:ind w:right="-284"/>
        <w:jc w:val="both"/>
        <w:rPr>
          <w:rFonts w:eastAsia="Calibri" w:cs="Arial"/>
          <w:color w:val="000000"/>
          <w:sz w:val="20"/>
          <w:lang w:eastAsia="en-US"/>
        </w:rPr>
      </w:pPr>
      <w:r>
        <w:rPr>
          <w:rFonts w:eastAsia="Calibri" w:cs="Arial"/>
          <w:color w:val="000000"/>
          <w:sz w:val="20"/>
          <w:lang w:eastAsia="en-US"/>
        </w:rPr>
        <w:t xml:space="preserve">nikdy nezesměšňovat nebo nedegradovat (nejen mediální) „idoly“; </w:t>
      </w:r>
    </w:p>
    <w:p w:rsidR="00FF65C4" w:rsidRDefault="00E14C1E">
      <w:pPr>
        <w:pStyle w:val="Odstavecseseznamem"/>
        <w:numPr>
          <w:ilvl w:val="0"/>
          <w:numId w:val="1"/>
        </w:numPr>
        <w:spacing w:after="183"/>
        <w:ind w:right="-284"/>
        <w:jc w:val="both"/>
        <w:rPr>
          <w:rFonts w:eastAsia="Calibri" w:cs="Arial"/>
          <w:color w:val="000000"/>
          <w:sz w:val="20"/>
          <w:lang w:eastAsia="en-US"/>
        </w:rPr>
      </w:pPr>
      <w:r>
        <w:rPr>
          <w:rFonts w:eastAsia="Calibri" w:cs="Arial"/>
          <w:color w:val="000000"/>
          <w:sz w:val="20"/>
          <w:lang w:eastAsia="en-US"/>
        </w:rPr>
        <w:t>při podezření, že se objevil nějaký problém z této oblasti, snažit se získat co nejvíce informací, než se začne jednat; napřed se ale vše konzultovat se zákonnými zástupci</w:t>
      </w:r>
    </w:p>
    <w:p w:rsidR="00FF65C4" w:rsidRDefault="00FF65C4">
      <w:pPr>
        <w:pStyle w:val="Odstavecseseznamem"/>
        <w:spacing w:after="183"/>
        <w:ind w:right="-284"/>
        <w:jc w:val="both"/>
        <w:rPr>
          <w:rFonts w:eastAsia="Calibri" w:cs="Arial"/>
          <w:color w:val="000000"/>
          <w:sz w:val="20"/>
          <w:lang w:eastAsia="en-US"/>
        </w:rPr>
      </w:pPr>
    </w:p>
    <w:p w:rsidR="00FF65C4" w:rsidRDefault="00E14C1E">
      <w:pPr>
        <w:spacing w:after="183"/>
        <w:ind w:right="-284"/>
        <w:jc w:val="both"/>
        <w:rPr>
          <w:rFonts w:eastAsia="Calibri" w:cs="Arial"/>
          <w:color w:val="000000"/>
          <w:sz w:val="20"/>
          <w:lang w:eastAsia="en-US"/>
        </w:rPr>
      </w:pPr>
      <w:r>
        <w:rPr>
          <w:rFonts w:eastAsia="Calibri" w:cs="Arial"/>
          <w:b/>
          <w:bCs/>
          <w:color w:val="000000"/>
          <w:sz w:val="20"/>
          <w:lang w:eastAsia="en-US"/>
        </w:rPr>
        <w:lastRenderedPageBreak/>
        <w:t>U každého podezření o výskytu daného jevu by měly být vždy informovány tyto osoby:</w:t>
      </w:r>
    </w:p>
    <w:p w:rsidR="00FF65C4" w:rsidRDefault="00E14C1E">
      <w:pPr>
        <w:pStyle w:val="Odstavecseseznamem"/>
        <w:numPr>
          <w:ilvl w:val="0"/>
          <w:numId w:val="2"/>
        </w:numPr>
        <w:spacing w:after="183"/>
        <w:ind w:right="-284"/>
        <w:jc w:val="both"/>
        <w:rPr>
          <w:rFonts w:eastAsia="Calibri" w:cs="Arial"/>
          <w:color w:val="000000"/>
          <w:sz w:val="20"/>
          <w:lang w:eastAsia="en-US"/>
        </w:rPr>
      </w:pPr>
      <w:r>
        <w:rPr>
          <w:rFonts w:eastAsia="Calibri" w:cs="Arial"/>
          <w:color w:val="000000"/>
          <w:sz w:val="20"/>
          <w:lang w:eastAsia="en-US"/>
        </w:rPr>
        <w:t xml:space="preserve">ředitelka školy </w:t>
      </w:r>
    </w:p>
    <w:p w:rsidR="00FF65C4" w:rsidRDefault="00E14C1E">
      <w:pPr>
        <w:pStyle w:val="Odstavecseseznamem"/>
        <w:numPr>
          <w:ilvl w:val="0"/>
          <w:numId w:val="2"/>
        </w:numPr>
        <w:spacing w:after="183"/>
        <w:ind w:right="-284"/>
        <w:jc w:val="both"/>
        <w:rPr>
          <w:rFonts w:eastAsia="Calibri" w:cs="Arial"/>
          <w:color w:val="000000"/>
          <w:sz w:val="20"/>
          <w:lang w:eastAsia="en-US"/>
        </w:rPr>
      </w:pPr>
      <w:r>
        <w:rPr>
          <w:rFonts w:eastAsia="Calibri" w:cs="Arial"/>
          <w:color w:val="000000"/>
          <w:sz w:val="20"/>
          <w:lang w:eastAsia="en-US"/>
        </w:rPr>
        <w:t xml:space="preserve">rodiče/zákonný zástupce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V odůvodněných případech je možné kontaktovat tato pracoviště: </w:t>
      </w:r>
    </w:p>
    <w:p w:rsidR="00FF65C4" w:rsidRDefault="00E14C1E">
      <w:pPr>
        <w:pStyle w:val="Odstavecseseznamem"/>
        <w:numPr>
          <w:ilvl w:val="0"/>
          <w:numId w:val="2"/>
        </w:numPr>
        <w:jc w:val="both"/>
        <w:rPr>
          <w:rFonts w:eastAsia="Calibri" w:cs="Arial"/>
          <w:color w:val="000000"/>
          <w:sz w:val="20"/>
          <w:lang w:eastAsia="en-US"/>
        </w:rPr>
      </w:pPr>
      <w:r>
        <w:rPr>
          <w:rFonts w:eastAsia="Calibri" w:cs="Arial"/>
          <w:color w:val="000000"/>
          <w:sz w:val="20"/>
          <w:lang w:eastAsia="en-US"/>
        </w:rPr>
        <w:t xml:space="preserve"> školní poradenské pracoviště PPP, OSPOD, Policie ČR</w:t>
      </w:r>
    </w:p>
    <w:p w:rsidR="00FF65C4" w:rsidRDefault="00FF65C4">
      <w:pPr>
        <w:jc w:val="both"/>
        <w:rPr>
          <w:rFonts w:eastAsia="Calibri" w:cs="Arial"/>
          <w:color w:val="000000"/>
          <w:sz w:val="20"/>
          <w:lang w:eastAsia="en-US"/>
        </w:rPr>
      </w:pPr>
    </w:p>
    <w:p w:rsidR="00FF65C4" w:rsidRDefault="00E14C1E">
      <w:pPr>
        <w:jc w:val="both"/>
        <w:rPr>
          <w:rFonts w:eastAsia="Calibri" w:cs="Arial"/>
          <w:b/>
          <w:color w:val="000000"/>
          <w:sz w:val="20"/>
          <w:lang w:eastAsia="en-US"/>
        </w:rPr>
      </w:pPr>
      <w:r>
        <w:rPr>
          <w:rFonts w:eastAsia="Calibri" w:cs="Arial"/>
          <w:b/>
          <w:color w:val="000000"/>
          <w:sz w:val="20"/>
          <w:lang w:eastAsia="en-US"/>
        </w:rPr>
        <w:t>IX. Syndrom týraného dítěte – CAN</w:t>
      </w:r>
    </w:p>
    <w:p w:rsidR="00FF65C4" w:rsidRDefault="00E14C1E">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5 – syndrom týraného dítěte - CAN) </w:t>
      </w:r>
    </w:p>
    <w:p w:rsidR="00FF65C4" w:rsidRDefault="00FF65C4">
      <w:pPr>
        <w:jc w:val="both"/>
        <w:rPr>
          <w:rFonts w:eastAsia="Calibri" w:cs="Arial"/>
          <w:color w:val="000000"/>
          <w:sz w:val="20"/>
          <w:lang w:eastAsia="en-US"/>
        </w:rPr>
      </w:pPr>
    </w:p>
    <w:p w:rsidR="00FF65C4" w:rsidRDefault="00E14C1E">
      <w:pPr>
        <w:jc w:val="both"/>
        <w:rPr>
          <w:rFonts w:cs="Arial"/>
          <w:sz w:val="20"/>
        </w:rPr>
      </w:pPr>
      <w:r>
        <w:rPr>
          <w:rFonts w:cs="Arial"/>
          <w:sz w:val="20"/>
        </w:rPr>
        <w:t>Syndrom týraného, zneužívaného a zanedbávaného dítěte (</w:t>
      </w:r>
      <w:r>
        <w:rPr>
          <w:rFonts w:cs="Arial"/>
          <w:b/>
          <w:bCs/>
          <w:sz w:val="20"/>
        </w:rPr>
        <w:t xml:space="preserve">CAN </w:t>
      </w:r>
      <w:r>
        <w:rPr>
          <w:rFonts w:cs="Arial"/>
          <w:sz w:val="20"/>
        </w:rPr>
        <w:t xml:space="preserve">- </w:t>
      </w:r>
      <w:proofErr w:type="spellStart"/>
      <w:r>
        <w:rPr>
          <w:rFonts w:cs="Arial"/>
          <w:b/>
          <w:bCs/>
          <w:sz w:val="20"/>
        </w:rPr>
        <w:t>C</w:t>
      </w:r>
      <w:r>
        <w:rPr>
          <w:rFonts w:cs="Arial"/>
          <w:sz w:val="20"/>
        </w:rPr>
        <w:t>hild</w:t>
      </w:r>
      <w:proofErr w:type="spellEnd"/>
      <w:r>
        <w:rPr>
          <w:rFonts w:cs="Arial"/>
          <w:sz w:val="20"/>
        </w:rPr>
        <w:t xml:space="preserve"> </w:t>
      </w:r>
      <w:r>
        <w:rPr>
          <w:rFonts w:cs="Arial"/>
          <w:b/>
          <w:bCs/>
          <w:sz w:val="20"/>
        </w:rPr>
        <w:t>A</w:t>
      </w:r>
      <w:r>
        <w:rPr>
          <w:rFonts w:cs="Arial"/>
          <w:sz w:val="20"/>
        </w:rPr>
        <w:t xml:space="preserve">buse and </w:t>
      </w:r>
      <w:proofErr w:type="spellStart"/>
      <w:r>
        <w:rPr>
          <w:rFonts w:cs="Arial"/>
          <w:b/>
          <w:bCs/>
          <w:sz w:val="20"/>
        </w:rPr>
        <w:t>N</w:t>
      </w:r>
      <w:r>
        <w:rPr>
          <w:rFonts w:cs="Arial"/>
          <w:sz w:val="20"/>
        </w:rPr>
        <w:t>eglect</w:t>
      </w:r>
      <w:proofErr w:type="spellEnd"/>
      <w:r>
        <w:rPr>
          <w:rFonts w:cs="Arial"/>
          <w:sz w:val="20"/>
        </w:rPr>
        <w:t>). Jde o jakoukoliv formu týrání, zneužívání a zanedbávání dětí, která je pro naší společnost nepřijatelná.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p w:rsidR="00FF65C4" w:rsidRDefault="00FF65C4">
      <w:pPr>
        <w:jc w:val="both"/>
        <w:rPr>
          <w:rFonts w:cs="Arial"/>
          <w:sz w:val="20"/>
        </w:rPr>
      </w:pPr>
    </w:p>
    <w:p w:rsidR="00FF65C4" w:rsidRDefault="00E14C1E">
      <w:pPr>
        <w:jc w:val="both"/>
        <w:rPr>
          <w:rFonts w:eastAsia="Calibri" w:cs="Arial"/>
          <w:color w:val="000000"/>
          <w:sz w:val="20"/>
          <w:lang w:eastAsia="en-US"/>
        </w:rPr>
      </w:pPr>
      <w:r>
        <w:rPr>
          <w:rFonts w:eastAsia="Calibri" w:cs="Arial"/>
          <w:b/>
          <w:bCs/>
          <w:color w:val="000000"/>
          <w:sz w:val="20"/>
          <w:lang w:eastAsia="en-US"/>
        </w:rPr>
        <w:t>Řešení a spolupráce</w:t>
      </w:r>
    </w:p>
    <w:p w:rsidR="00FF65C4" w:rsidRDefault="00E14C1E">
      <w:pPr>
        <w:pStyle w:val="Odstavecseseznamem"/>
        <w:numPr>
          <w:ilvl w:val="0"/>
          <w:numId w:val="4"/>
        </w:numPr>
        <w:jc w:val="both"/>
        <w:rPr>
          <w:rFonts w:eastAsia="Calibri" w:cs="Arial"/>
          <w:color w:val="000000"/>
          <w:sz w:val="20"/>
          <w:lang w:eastAsia="en-US"/>
        </w:rPr>
      </w:pPr>
      <w:r>
        <w:rPr>
          <w:rFonts w:eastAsia="Calibri" w:cs="Arial"/>
          <w:color w:val="000000"/>
          <w:sz w:val="20"/>
          <w:lang w:eastAsia="en-US"/>
        </w:rPr>
        <w:t xml:space="preserve">u každého podezření o výskytu daného jevu musí být vždy informován ředitel školy </w:t>
      </w:r>
    </w:p>
    <w:p w:rsidR="00FF65C4" w:rsidRDefault="00E14C1E">
      <w:pPr>
        <w:pStyle w:val="Odstavecseseznamem"/>
        <w:numPr>
          <w:ilvl w:val="0"/>
          <w:numId w:val="4"/>
        </w:numPr>
        <w:jc w:val="both"/>
        <w:rPr>
          <w:rFonts w:eastAsia="Calibri" w:cs="Arial"/>
          <w:color w:val="000000"/>
          <w:sz w:val="20"/>
          <w:lang w:eastAsia="en-US"/>
        </w:rPr>
      </w:pPr>
      <w:r>
        <w:rPr>
          <w:rFonts w:eastAsia="Calibri" w:cs="Arial"/>
          <w:color w:val="000000"/>
          <w:sz w:val="20"/>
          <w:lang w:eastAsia="en-US"/>
        </w:rPr>
        <w:t>školní metodik prevence, výchovný poradce, třídní učitele, PPP, pediatr, OSPOD</w:t>
      </w:r>
    </w:p>
    <w:p w:rsidR="00FF65C4" w:rsidRDefault="00FF65C4">
      <w:pPr>
        <w:pStyle w:val="Odstavecseseznamem"/>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Cíl intervence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Cílem musí být předejít vzniku traumatizace dítěte, zabránit pokračování a zabránit rozvoji dlouhodobých zdravotních, sociál. a </w:t>
      </w:r>
      <w:proofErr w:type="spellStart"/>
      <w:r>
        <w:rPr>
          <w:rFonts w:eastAsia="Calibri" w:cs="Arial"/>
          <w:color w:val="000000"/>
          <w:sz w:val="20"/>
          <w:lang w:eastAsia="en-US"/>
        </w:rPr>
        <w:t>psychol</w:t>
      </w:r>
      <w:proofErr w:type="spellEnd"/>
      <w:r>
        <w:rPr>
          <w:rFonts w:eastAsia="Calibri" w:cs="Arial"/>
          <w:color w:val="000000"/>
          <w:sz w:val="20"/>
          <w:lang w:eastAsia="en-US"/>
        </w:rPr>
        <w:t xml:space="preserve">. následků.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Jak postupovat při podezření na CAN: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1. Prvním, co musí učitel udělat, je vůbec všimnout si a odhalit to, že dítě nese nějaké stopy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týrání (zhoršení prospěchu – žákovi je jedno jakou známku dostane, veselý žák →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úzkostný žák, problémy ve vztazích s ploužáky, agresivní chování, změny v pravidelných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návycích-stravování, spaní, tělesné známky týrání…)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2. </w:t>
      </w:r>
      <w:r>
        <w:rPr>
          <w:rFonts w:eastAsia="Calibri" w:cs="Arial"/>
          <w:b/>
          <w:bCs/>
          <w:iCs/>
          <w:color w:val="000000"/>
          <w:sz w:val="20"/>
          <w:lang w:eastAsia="en-US"/>
        </w:rPr>
        <w:t>Navázání osobního kontaktu s žákem, rozhovor s žákem</w:t>
      </w:r>
      <w:r>
        <w:rPr>
          <w:rFonts w:eastAsia="Calibri" w:cs="Arial"/>
          <w:b/>
          <w:bCs/>
          <w:i/>
          <w:iCs/>
          <w:color w:val="000000"/>
          <w:sz w:val="20"/>
          <w:lang w:eastAsia="en-US"/>
        </w:rPr>
        <w:t xml:space="preserve"> </w:t>
      </w:r>
      <w:r>
        <w:rPr>
          <w:rFonts w:eastAsia="Calibri" w:cs="Arial"/>
          <w:color w:val="000000"/>
          <w:sz w:val="20"/>
          <w:lang w:eastAsia="en-US"/>
        </w:rPr>
        <w:t xml:space="preserve">(nejlépe třídní učitel)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 pokud se nedaří navázat kontakt, je dobré kontaktovat PPP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 jednou z možností je, že učitel žákovi, který se nechce se svým problémem svěřit,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doporučí, aby se obrátil na Linku bezpečí. Dítě si může o svém problému po telefonu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popovídat anonymně a záleží jen na něm, zda se během rozhovoru stane důvěřivějším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a sdělí na sebe kontakt </w:t>
      </w:r>
    </w:p>
    <w:p w:rsidR="00FF65C4" w:rsidRDefault="00E14C1E">
      <w:pPr>
        <w:ind w:right="-284"/>
        <w:jc w:val="both"/>
        <w:rPr>
          <w:rFonts w:eastAsia="Calibri" w:cs="Arial"/>
          <w:color w:val="000000"/>
          <w:sz w:val="20"/>
          <w:lang w:eastAsia="en-US"/>
        </w:rPr>
      </w:pPr>
      <w:r>
        <w:rPr>
          <w:rFonts w:eastAsia="Calibri" w:cs="Arial"/>
          <w:color w:val="000000"/>
          <w:sz w:val="20"/>
          <w:lang w:eastAsia="en-US"/>
        </w:rPr>
        <w:t xml:space="preserve">    </w:t>
      </w:r>
      <w:proofErr w:type="gramStart"/>
      <w:r>
        <w:rPr>
          <w:rFonts w:eastAsia="Calibri" w:cs="Arial"/>
          <w:color w:val="000000"/>
          <w:sz w:val="20"/>
          <w:lang w:eastAsia="en-US"/>
        </w:rPr>
        <w:t>-  komunikace</w:t>
      </w:r>
      <w:proofErr w:type="gramEnd"/>
      <w:r>
        <w:rPr>
          <w:rFonts w:eastAsia="Calibri" w:cs="Arial"/>
          <w:color w:val="000000"/>
          <w:sz w:val="20"/>
          <w:lang w:eastAsia="en-US"/>
        </w:rPr>
        <w:t xml:space="preserve"> s ostatními spolužáky nebo sourozenci, zda o příčině problémů nevědí něco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bližšího. </w:t>
      </w:r>
    </w:p>
    <w:p w:rsidR="00FF65C4" w:rsidRDefault="00FF65C4">
      <w:pPr>
        <w:jc w:val="both"/>
        <w:rPr>
          <w:rFonts w:eastAsia="Calibri" w:cs="Arial"/>
          <w:color w:val="000000"/>
          <w:sz w:val="20"/>
          <w:lang w:eastAsia="en-US"/>
        </w:rPr>
      </w:pPr>
    </w:p>
    <w:p w:rsidR="00FF65C4" w:rsidRDefault="00E14C1E">
      <w:pPr>
        <w:spacing w:after="104"/>
        <w:jc w:val="both"/>
        <w:rPr>
          <w:rFonts w:eastAsia="Calibri" w:cs="Arial"/>
          <w:color w:val="000000"/>
          <w:sz w:val="20"/>
          <w:lang w:eastAsia="en-US"/>
        </w:rPr>
      </w:pPr>
      <w:r>
        <w:rPr>
          <w:rFonts w:eastAsia="Calibri" w:cs="Arial"/>
          <w:color w:val="000000"/>
          <w:sz w:val="20"/>
          <w:lang w:eastAsia="en-US"/>
        </w:rPr>
        <w:t xml:space="preserve">3. </w:t>
      </w:r>
      <w:r>
        <w:rPr>
          <w:rFonts w:eastAsia="Calibri" w:cs="Arial"/>
          <w:b/>
          <w:bCs/>
          <w:iCs/>
          <w:color w:val="000000"/>
          <w:sz w:val="20"/>
          <w:lang w:eastAsia="en-US"/>
        </w:rPr>
        <w:t xml:space="preserve">Rozhovor s rodičem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V první fázi by učitel měl po rodiči chtít, aby pouze okomentoval problémy, které učitel u dítěte vypozoroval. Může tak i zjistit skutečnou příčinou žákova neobvyklého chování než domácí týrání. Anebo může být zájem školy o osud žáka pro zákonného zástupce dostatečnou výstrahou k tomu, aby si uvědomil, že další ubližování dítěti bude mít pro něj vážné následky. Také může z chování rodiče nepřímo poznat, zda v rodině k týrání nedochází. </w:t>
      </w:r>
    </w:p>
    <w:p w:rsidR="00FF65C4" w:rsidRDefault="00FF65C4">
      <w:pPr>
        <w:jc w:val="both"/>
        <w:rPr>
          <w:rFonts w:eastAsia="Calibri" w:cs="Arial"/>
          <w:color w:val="000000"/>
          <w:sz w:val="20"/>
          <w:lang w:eastAsia="en-US"/>
        </w:rPr>
      </w:pPr>
    </w:p>
    <w:p w:rsidR="00FF65C4" w:rsidRDefault="00E14C1E">
      <w:pPr>
        <w:spacing w:after="104"/>
        <w:jc w:val="both"/>
        <w:rPr>
          <w:rFonts w:eastAsia="Calibri" w:cs="Arial"/>
          <w:color w:val="000000"/>
          <w:sz w:val="20"/>
          <w:lang w:eastAsia="en-US"/>
        </w:rPr>
      </w:pPr>
      <w:r>
        <w:rPr>
          <w:rFonts w:eastAsia="Calibri" w:cs="Arial"/>
          <w:color w:val="000000"/>
          <w:sz w:val="20"/>
          <w:lang w:eastAsia="en-US"/>
        </w:rPr>
        <w:t xml:space="preserve">4. </w:t>
      </w:r>
      <w:r>
        <w:rPr>
          <w:rFonts w:eastAsia="Calibri" w:cs="Arial"/>
          <w:b/>
          <w:bCs/>
          <w:iCs/>
          <w:color w:val="000000"/>
          <w:sz w:val="20"/>
          <w:lang w:eastAsia="en-US"/>
        </w:rPr>
        <w:t xml:space="preserve">Spolupráce s odborníkem </w:t>
      </w:r>
    </w:p>
    <w:p w:rsidR="00FF65C4" w:rsidRDefault="00E14C1E">
      <w:pPr>
        <w:jc w:val="both"/>
        <w:rPr>
          <w:rFonts w:eastAsia="Calibri" w:cs="Arial"/>
          <w:color w:val="000000"/>
          <w:sz w:val="20"/>
          <w:lang w:eastAsia="en-US"/>
        </w:rPr>
      </w:pPr>
      <w:r>
        <w:rPr>
          <w:rFonts w:eastAsia="Calibri" w:cs="Arial"/>
          <w:b/>
          <w:bCs/>
          <w:i/>
          <w:iCs/>
          <w:color w:val="000000"/>
          <w:sz w:val="20"/>
          <w:lang w:eastAsia="en-US"/>
        </w:rPr>
        <w:t>Pediatr, PPP</w:t>
      </w:r>
    </w:p>
    <w:p w:rsidR="00FF65C4" w:rsidRDefault="00E14C1E">
      <w:pPr>
        <w:jc w:val="both"/>
        <w:rPr>
          <w:rFonts w:eastAsia="Calibri" w:cs="Arial"/>
          <w:color w:val="000000"/>
          <w:sz w:val="20"/>
          <w:lang w:eastAsia="en-US"/>
        </w:rPr>
      </w:pPr>
      <w:r>
        <w:rPr>
          <w:rFonts w:eastAsia="Calibri" w:cs="Arial"/>
          <w:b/>
          <w:bCs/>
          <w:i/>
          <w:iCs/>
          <w:color w:val="000000"/>
          <w:sz w:val="20"/>
          <w:lang w:eastAsia="en-US"/>
        </w:rPr>
        <w:t xml:space="preserve">OSPOD </w:t>
      </w:r>
      <w:r>
        <w:rPr>
          <w:rFonts w:eastAsia="Calibri" w:cs="Arial"/>
          <w:color w:val="000000"/>
          <w:sz w:val="20"/>
          <w:lang w:eastAsia="en-US"/>
        </w:rPr>
        <w:t>- podezření na týrání žáka →situace se nezlepšuje, komunikace s rodiči k ničemu nevede.</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trestných činů nepřekažení </w:t>
      </w:r>
      <w:proofErr w:type="spellStart"/>
      <w:r>
        <w:rPr>
          <w:rFonts w:eastAsia="Calibri" w:cs="Arial"/>
          <w:color w:val="000000"/>
          <w:sz w:val="20"/>
          <w:lang w:eastAsia="en-US"/>
        </w:rPr>
        <w:t>tr</w:t>
      </w:r>
      <w:proofErr w:type="spellEnd"/>
      <w:r>
        <w:rPr>
          <w:rFonts w:eastAsia="Calibri" w:cs="Arial"/>
          <w:color w:val="000000"/>
          <w:sz w:val="20"/>
          <w:lang w:eastAsia="en-US"/>
        </w:rPr>
        <w:t xml:space="preserve">. </w:t>
      </w:r>
      <w:proofErr w:type="gramStart"/>
      <w:r>
        <w:rPr>
          <w:rFonts w:eastAsia="Calibri" w:cs="Arial"/>
          <w:color w:val="000000"/>
          <w:sz w:val="20"/>
          <w:lang w:eastAsia="en-US"/>
        </w:rPr>
        <w:t>činu</w:t>
      </w:r>
      <w:proofErr w:type="gramEnd"/>
      <w:r>
        <w:rPr>
          <w:rFonts w:eastAsia="Calibri" w:cs="Arial"/>
          <w:color w:val="000000"/>
          <w:sz w:val="20"/>
          <w:lang w:eastAsia="en-US"/>
        </w:rPr>
        <w:t xml:space="preserve"> a neoznámení </w:t>
      </w:r>
      <w:proofErr w:type="spellStart"/>
      <w:r>
        <w:rPr>
          <w:rFonts w:eastAsia="Calibri" w:cs="Arial"/>
          <w:color w:val="000000"/>
          <w:sz w:val="20"/>
          <w:lang w:eastAsia="en-US"/>
        </w:rPr>
        <w:t>tr.činu</w:t>
      </w:r>
      <w:proofErr w:type="spellEnd"/>
      <w:r>
        <w:rPr>
          <w:rFonts w:eastAsia="Calibri" w:cs="Arial"/>
          <w:color w:val="000000"/>
          <w:sz w:val="20"/>
          <w:lang w:eastAsia="en-US"/>
        </w:rPr>
        <w:t xml:space="preserve">. </w:t>
      </w:r>
    </w:p>
    <w:p w:rsidR="00FF65C4" w:rsidRDefault="00FF65C4">
      <w:pPr>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X. Rizikové sexuální chování </w:t>
      </w:r>
    </w:p>
    <w:p w:rsidR="00FF65C4" w:rsidRDefault="00E14C1E">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18 – rizikové sexuální chování)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Za sexuální rizikové chování je považován soubor projevů doprovázejících sexuální aktivity a vykazujících prokazatelný nárůst zdravotních, sociálních a dalších typů rizik. </w:t>
      </w:r>
    </w:p>
    <w:p w:rsidR="00FF65C4" w:rsidRDefault="00E14C1E">
      <w:pPr>
        <w:jc w:val="both"/>
        <w:rPr>
          <w:rFonts w:eastAsia="Calibri" w:cs="Arial"/>
          <w:color w:val="000000"/>
          <w:sz w:val="20"/>
          <w:lang w:eastAsia="en-US"/>
        </w:rPr>
      </w:pPr>
      <w:r>
        <w:rPr>
          <w:rFonts w:eastAsia="Calibri" w:cs="Arial"/>
          <w:b/>
          <w:bCs/>
          <w:iCs/>
          <w:color w:val="000000"/>
          <w:sz w:val="20"/>
          <w:lang w:eastAsia="en-US"/>
        </w:rPr>
        <w:lastRenderedPageBreak/>
        <w:t xml:space="preserve">Sexuální rizikové chování </w:t>
      </w:r>
    </w:p>
    <w:p w:rsidR="00FF65C4" w:rsidRDefault="00E14C1E">
      <w:pPr>
        <w:spacing w:after="17"/>
        <w:jc w:val="both"/>
        <w:rPr>
          <w:rFonts w:eastAsia="Calibri" w:cs="Arial"/>
          <w:color w:val="000000"/>
          <w:sz w:val="20"/>
          <w:lang w:eastAsia="en-US"/>
        </w:rPr>
      </w:pPr>
      <w:r>
        <w:rPr>
          <w:rFonts w:eastAsia="Calibri" w:cs="Arial"/>
          <w:color w:val="000000"/>
          <w:sz w:val="20"/>
          <w:lang w:eastAsia="en-US"/>
        </w:rPr>
        <w:t xml:space="preserve">Nepodceňujeme v oblasti prevence významnou úlohu sexuální výchovy. Je nutné motivovat žáky k vytvoření zdravých postojů v této oblasti. Je žádoucí, aby si žáci osvojili odpovědné chování, rozhodování a komunikaci v situacích souvisejících se sexuálním zdravím. </w:t>
      </w:r>
    </w:p>
    <w:p w:rsidR="00FF65C4" w:rsidRDefault="00E14C1E">
      <w:pPr>
        <w:spacing w:after="17"/>
        <w:jc w:val="both"/>
        <w:rPr>
          <w:rFonts w:eastAsia="Calibri" w:cs="Arial"/>
          <w:color w:val="000000"/>
          <w:sz w:val="20"/>
          <w:lang w:eastAsia="en-US"/>
        </w:rPr>
      </w:pPr>
      <w:r>
        <w:rPr>
          <w:rFonts w:eastAsia="Calibri" w:cs="Arial"/>
          <w:color w:val="000000"/>
          <w:sz w:val="20"/>
          <w:lang w:eastAsia="en-US"/>
        </w:rPr>
        <w:t xml:space="preserve">Nebezpečí hrozí z hlediska celospolečenského v souvislosti s využíváním internetu, s komercionalizací sexu, sexuálním zneužíváním, zvyšuje se počet výskytu pohlavně přenosných chorob, narůstá počet HIV pozitivních, rozmáhá se homofobie.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K sexuální výchově přistupujeme systematicky, jelikož se jedná o dlouhodobé, záměrné, cílevědomé působení na žáka. </w:t>
      </w:r>
    </w:p>
    <w:p w:rsidR="00FF65C4" w:rsidRDefault="00FF65C4">
      <w:pPr>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Jak řešit sexuální zneužívání: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Sexuální zneužívání </w:t>
      </w:r>
      <w:r>
        <w:rPr>
          <w:rFonts w:eastAsia="Calibri" w:cs="Arial"/>
          <w:color w:val="000000"/>
          <w:sz w:val="20"/>
          <w:lang w:eastAsia="en-US"/>
        </w:rPr>
        <w:t>– je každé nepřiměřené vystavení dítěte sexuálnímu činu nebo chování, které vede k uspokojování potřeb zneuživatele. 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Dozvím se a oznámím ředitelce školy, VP, MP – kontaktujeme Policii ČR a OSPOD</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Dítě se mi svěří osobně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1. uvědomit si, že jde o velmi citlivou záležitost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seznámit s tím ředitele školy a metodika prevence, TU (pokud se mu nesvěřil žák osobně) </w:t>
      </w:r>
    </w:p>
    <w:p w:rsidR="00FF65C4" w:rsidRDefault="00E14C1E">
      <w:pPr>
        <w:ind w:right="-426"/>
        <w:jc w:val="both"/>
        <w:rPr>
          <w:rFonts w:eastAsia="Calibri" w:cs="Arial"/>
          <w:color w:val="000000"/>
          <w:sz w:val="20"/>
          <w:lang w:eastAsia="en-US"/>
        </w:rPr>
      </w:pPr>
      <w:r>
        <w:rPr>
          <w:rFonts w:eastAsia="Calibri" w:cs="Arial"/>
          <w:color w:val="000000"/>
          <w:sz w:val="20"/>
          <w:lang w:eastAsia="en-US"/>
        </w:rPr>
        <w:t xml:space="preserve">3. pokud se zneužívání dopouští rodič, není žádoucí informovat ho o tom, že se vám dítě svěřilo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4. komunikovat s dítětem – podrobnější vyšetřování nechat na psychologovi a policii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5. vhodně dítěti sdělit, že skutečnost musíte ohlásit na policii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6. ohlásit na policii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7. ocenit dítě, že za vámi přišlo a ujistit ho, že pro ně uděláte všechno, co je ve vašich silách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8. jestliže dítě nechce, abyste věc ohlásili, situaci konzultujte s odborníkem, ale od oznámení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události vás to nesmí odradit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Dozvím se to od spolužáků nebo z jiných zdrojů </w:t>
      </w:r>
    </w:p>
    <w:p w:rsidR="00FF65C4" w:rsidRDefault="00E14C1E">
      <w:pPr>
        <w:jc w:val="both"/>
        <w:rPr>
          <w:rFonts w:eastAsia="Calibri" w:cs="Arial"/>
          <w:color w:val="000000"/>
          <w:sz w:val="20"/>
          <w:lang w:eastAsia="en-US"/>
        </w:rPr>
      </w:pPr>
      <w:r>
        <w:rPr>
          <w:rFonts w:eastAsia="Calibri" w:cs="Arial"/>
          <w:color w:val="000000"/>
          <w:sz w:val="20"/>
          <w:lang w:eastAsia="en-US"/>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OSPOD, který ji prošetří.</w:t>
      </w:r>
    </w:p>
    <w:p w:rsidR="00FF65C4" w:rsidRDefault="00FF65C4">
      <w:pPr>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IX. Příslušnost k subkulturám </w:t>
      </w:r>
    </w:p>
    <w:p w:rsidR="00FF65C4" w:rsidRDefault="00E14C1E">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19 – příslušnost k subkulturám)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Kolem 12. roku věku jedince dochází k výraznému kroku v rámci procesu individuace a separace (oddělování od rodičů či významných dospělých v životě jedince a vytváření vlastní svébytnosti v sociálním prostoru). Jedinec postupně začíná přemýšlet o světě jako systému hodnot, smyslu, směřování, etiky apod., což vytváří potřebu formulovat vlastní názor na jevy spojené s vlastním životem či životem společnosti. Rizikem je skutečnost, že jedinec může být ochotnější a povolnější k činnostem, které by za jiných okolností odmítal.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Rozlišujeme různé formy příslušnosti k subkulturám: </w:t>
      </w: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Anarchismus, </w:t>
      </w:r>
      <w:r>
        <w:rPr>
          <w:rFonts w:eastAsia="Calibri" w:cs="Arial"/>
          <w:b/>
          <w:color w:val="000000"/>
          <w:sz w:val="20"/>
          <w:lang w:eastAsia="en-US"/>
        </w:rPr>
        <w:t>Emo</w:t>
      </w:r>
      <w:r>
        <w:rPr>
          <w:rFonts w:eastAsia="Calibri" w:cs="Arial"/>
          <w:color w:val="000000"/>
          <w:sz w:val="20"/>
          <w:lang w:eastAsia="en-US"/>
        </w:rPr>
        <w:t xml:space="preserve">, </w:t>
      </w:r>
      <w:proofErr w:type="spellStart"/>
      <w:r>
        <w:rPr>
          <w:rFonts w:eastAsia="Calibri" w:cs="Arial"/>
          <w:b/>
          <w:bCs/>
          <w:color w:val="000000"/>
          <w:sz w:val="20"/>
          <w:lang w:eastAsia="en-US"/>
        </w:rPr>
        <w:t>Gothic</w:t>
      </w:r>
      <w:proofErr w:type="spellEnd"/>
      <w:r>
        <w:rPr>
          <w:rFonts w:eastAsia="Calibri" w:cs="Arial"/>
          <w:b/>
          <w:bCs/>
          <w:color w:val="000000"/>
          <w:sz w:val="20"/>
          <w:lang w:eastAsia="en-US"/>
        </w:rPr>
        <w:t>/</w:t>
      </w:r>
      <w:proofErr w:type="spellStart"/>
      <w:r>
        <w:rPr>
          <w:rFonts w:eastAsia="Calibri" w:cs="Arial"/>
          <w:b/>
          <w:bCs/>
          <w:color w:val="000000"/>
          <w:sz w:val="20"/>
          <w:lang w:eastAsia="en-US"/>
        </w:rPr>
        <w:t>Witch</w:t>
      </w:r>
      <w:proofErr w:type="spellEnd"/>
      <w:r>
        <w:rPr>
          <w:rFonts w:eastAsia="Calibri" w:cs="Arial"/>
          <w:b/>
          <w:bCs/>
          <w:color w:val="000000"/>
          <w:sz w:val="20"/>
          <w:lang w:eastAsia="en-US"/>
        </w:rPr>
        <w:t xml:space="preserve">, Hip-hop, </w:t>
      </w:r>
      <w:proofErr w:type="spellStart"/>
      <w:r>
        <w:rPr>
          <w:rFonts w:eastAsia="Calibri" w:cs="Arial"/>
          <w:b/>
          <w:bCs/>
          <w:color w:val="000000"/>
          <w:sz w:val="20"/>
          <w:lang w:eastAsia="en-US"/>
        </w:rPr>
        <w:t>Ska</w:t>
      </w:r>
      <w:proofErr w:type="spellEnd"/>
      <w:r>
        <w:rPr>
          <w:rFonts w:eastAsia="Calibri" w:cs="Arial"/>
          <w:b/>
          <w:bCs/>
          <w:color w:val="000000"/>
          <w:sz w:val="20"/>
          <w:lang w:eastAsia="en-US"/>
        </w:rPr>
        <w:t xml:space="preserve">/Reggae, RPG komunity / síťové PC hry, Skinheads, Punk. </w:t>
      </w:r>
    </w:p>
    <w:p w:rsidR="00FF65C4" w:rsidRDefault="00E14C1E">
      <w:pPr>
        <w:jc w:val="both"/>
        <w:rPr>
          <w:rFonts w:eastAsia="Calibri" w:cs="Arial"/>
          <w:b/>
          <w:bCs/>
          <w:color w:val="000000"/>
          <w:sz w:val="20"/>
          <w:lang w:eastAsia="en-US"/>
        </w:rPr>
      </w:pPr>
      <w:r>
        <w:rPr>
          <w:rFonts w:eastAsia="Calibri" w:cs="Arial"/>
          <w:b/>
          <w:bCs/>
          <w:color w:val="000000"/>
          <w:sz w:val="20"/>
          <w:lang w:eastAsia="en-US"/>
        </w:rPr>
        <w:t>Co by mělo být cílem řešení:</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Cílem řešení by mělo být oddělit příslušnost k subkultuře a projevy rizikového chování. To znamená neřešit a nesankcionovat příslušnost k subkultuře, ale pouze rizikové chování. Žádná subkultura nemá za „povinnost“ brát drogy či chodit za školu.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1) Samotná příslušnost k subkultuře ještě nic neznamená, nenese automaticky nebezpečí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výskytu rizikového chování. Negativní pohled na danou subkulturu může být výsledkem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vlastních předsudků. </w:t>
      </w:r>
    </w:p>
    <w:p w:rsidR="00FF65C4" w:rsidRDefault="00E14C1E">
      <w:pPr>
        <w:pStyle w:val="Odstavecseseznamem"/>
        <w:numPr>
          <w:ilvl w:val="0"/>
          <w:numId w:val="5"/>
        </w:numPr>
        <w:jc w:val="both"/>
        <w:rPr>
          <w:rFonts w:eastAsia="Calibri" w:cs="Arial"/>
          <w:color w:val="000000"/>
          <w:sz w:val="20"/>
          <w:lang w:eastAsia="en-US"/>
        </w:rPr>
      </w:pPr>
      <w:r>
        <w:rPr>
          <w:rFonts w:eastAsia="Calibri" w:cs="Arial"/>
          <w:color w:val="000000"/>
          <w:sz w:val="20"/>
          <w:lang w:eastAsia="en-US"/>
        </w:rPr>
        <w:t xml:space="preserve">nenechte se zmást vzhledem – to, že někdo vypadá pro dospělého nepřijatelně, ještě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nemusí znamenat, že se nepřijatelně i chová </w:t>
      </w:r>
    </w:p>
    <w:p w:rsidR="00FF65C4" w:rsidRDefault="00E14C1E">
      <w:pPr>
        <w:pStyle w:val="Odstavecseseznamem"/>
        <w:numPr>
          <w:ilvl w:val="0"/>
          <w:numId w:val="5"/>
        </w:numPr>
        <w:jc w:val="both"/>
        <w:rPr>
          <w:rFonts w:eastAsia="Calibri" w:cs="Arial"/>
          <w:color w:val="000000"/>
          <w:sz w:val="20"/>
          <w:lang w:eastAsia="en-US"/>
        </w:rPr>
      </w:pPr>
      <w:r>
        <w:rPr>
          <w:rFonts w:eastAsia="Calibri" w:cs="Arial"/>
          <w:color w:val="000000"/>
          <w:sz w:val="20"/>
          <w:lang w:eastAsia="en-US"/>
        </w:rPr>
        <w:t xml:space="preserve">snažte se akceptovat příslušnost žáka k subkultuře jako jeho vývojovou potřebu, </w:t>
      </w:r>
    </w:p>
    <w:p w:rsidR="00FF65C4" w:rsidRDefault="00E14C1E">
      <w:pPr>
        <w:pStyle w:val="Odstavecseseznamem"/>
        <w:jc w:val="both"/>
        <w:rPr>
          <w:rFonts w:eastAsia="Calibri" w:cs="Arial"/>
          <w:color w:val="000000"/>
          <w:sz w:val="20"/>
          <w:lang w:eastAsia="en-US"/>
        </w:rPr>
      </w:pPr>
      <w:r>
        <w:rPr>
          <w:rFonts w:eastAsia="Calibri" w:cs="Arial"/>
          <w:color w:val="000000"/>
          <w:sz w:val="20"/>
          <w:lang w:eastAsia="en-US"/>
        </w:rPr>
        <w:t xml:space="preserve">nezesměšňujte jej, nekomentujte to, co lze z pohledu dospělého jedince považovat za nevhodné či směšné </w:t>
      </w:r>
    </w:p>
    <w:p w:rsidR="00FF65C4" w:rsidRDefault="00E14C1E">
      <w:pPr>
        <w:pStyle w:val="Odstavecseseznamem"/>
        <w:numPr>
          <w:ilvl w:val="0"/>
          <w:numId w:val="5"/>
        </w:numPr>
        <w:jc w:val="both"/>
        <w:rPr>
          <w:rFonts w:eastAsia="Calibri" w:cs="Arial"/>
          <w:color w:val="000000"/>
          <w:sz w:val="20"/>
          <w:lang w:eastAsia="en-US"/>
        </w:rPr>
      </w:pPr>
      <w:r>
        <w:rPr>
          <w:rFonts w:eastAsia="Calibri" w:cs="Arial"/>
          <w:color w:val="000000"/>
          <w:sz w:val="20"/>
          <w:lang w:eastAsia="en-US"/>
        </w:rPr>
        <w:lastRenderedPageBreak/>
        <w:t xml:space="preserve">kritizujte chování, nikoliv subkulturu: případnou kritiku směřujte na daného jedince a </w:t>
      </w:r>
    </w:p>
    <w:p w:rsidR="00FF65C4" w:rsidRDefault="00E14C1E">
      <w:pPr>
        <w:ind w:left="360"/>
        <w:jc w:val="both"/>
        <w:rPr>
          <w:rFonts w:eastAsia="Calibri" w:cs="Arial"/>
          <w:color w:val="000000"/>
          <w:sz w:val="20"/>
          <w:lang w:eastAsia="en-US"/>
        </w:rPr>
      </w:pPr>
      <w:r>
        <w:rPr>
          <w:rFonts w:eastAsia="Calibri" w:cs="Arial"/>
          <w:color w:val="000000"/>
          <w:sz w:val="20"/>
          <w:lang w:eastAsia="en-US"/>
        </w:rPr>
        <w:t xml:space="preserve">      jeho chování, nikoliv na jeho příslušnost k dané skupině, nebo snad na skupinu jako    </w:t>
      </w:r>
    </w:p>
    <w:p w:rsidR="00FF65C4" w:rsidRDefault="00E14C1E">
      <w:pPr>
        <w:ind w:left="360"/>
        <w:jc w:val="both"/>
        <w:rPr>
          <w:rFonts w:eastAsia="Calibri" w:cs="Arial"/>
          <w:color w:val="000000"/>
          <w:sz w:val="20"/>
          <w:lang w:eastAsia="en-US"/>
        </w:rPr>
      </w:pPr>
      <w:r>
        <w:rPr>
          <w:rFonts w:eastAsia="Calibri" w:cs="Arial"/>
          <w:color w:val="000000"/>
          <w:sz w:val="20"/>
          <w:lang w:eastAsia="en-US"/>
        </w:rPr>
        <w:t xml:space="preserve">      celek („to je těmi tvými kumpány a tou hudbou, kterou posloucháte“), vytváří to pocit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křivdy a „házení do jednoho pytle“ </w:t>
      </w:r>
    </w:p>
    <w:p w:rsidR="00FF65C4" w:rsidRDefault="00E14C1E">
      <w:pPr>
        <w:pStyle w:val="Default"/>
        <w:jc w:val="both"/>
        <w:rPr>
          <w:sz w:val="20"/>
          <w:szCs w:val="20"/>
        </w:rPr>
      </w:pPr>
      <w:r>
        <w:rPr>
          <w:sz w:val="20"/>
          <w:szCs w:val="20"/>
        </w:rPr>
        <w:t xml:space="preserve">2) Snažte se o dané subkultuře něco dozvědět – pomůže vám to v komunikaci s daným </w:t>
      </w:r>
    </w:p>
    <w:p w:rsidR="00FF65C4" w:rsidRDefault="00E14C1E">
      <w:pPr>
        <w:pStyle w:val="Default"/>
        <w:jc w:val="both"/>
        <w:rPr>
          <w:sz w:val="20"/>
          <w:szCs w:val="20"/>
        </w:rPr>
      </w:pPr>
      <w:r>
        <w:rPr>
          <w:sz w:val="20"/>
          <w:szCs w:val="20"/>
        </w:rPr>
        <w:t xml:space="preserve">     jedincem. Naprostá většina dospívajících je vnitřně nejistá, proto uvítá spíše přijetí než </w:t>
      </w:r>
    </w:p>
    <w:p w:rsidR="00FF65C4" w:rsidRDefault="00E14C1E">
      <w:pPr>
        <w:pStyle w:val="Default"/>
        <w:jc w:val="both"/>
        <w:rPr>
          <w:sz w:val="20"/>
          <w:szCs w:val="20"/>
        </w:rPr>
      </w:pPr>
      <w:r>
        <w:rPr>
          <w:sz w:val="20"/>
          <w:szCs w:val="20"/>
        </w:rPr>
        <w:t xml:space="preserve">     kritiku – na tu bude reagovat defenzivně.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3) Možná rizika dané subkultury berte jako možnost, ne jako jistotu. Skutečnost, že v rámci dané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subkultury existuje zvýšené riziko rizikového chování, ještě neznamená, že tak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jednají všichni. Specifická intervence je řízena povahou rizikového chování (viz doporučený postup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při závislosti na návykových látkách, záškoláctví apod.).</w:t>
      </w:r>
    </w:p>
    <w:p w:rsidR="00FF65C4" w:rsidRDefault="00FF65C4">
      <w:pPr>
        <w:jc w:val="both"/>
        <w:rPr>
          <w:rFonts w:eastAsia="Calibri" w:cs="Arial"/>
          <w:b/>
          <w:color w:val="000000"/>
          <w:sz w:val="20"/>
          <w:lang w:eastAsia="en-US"/>
        </w:rPr>
      </w:pPr>
    </w:p>
    <w:p w:rsidR="00FF65C4" w:rsidRDefault="00E14C1E">
      <w:pPr>
        <w:jc w:val="both"/>
        <w:rPr>
          <w:rFonts w:eastAsia="Calibri" w:cs="Arial"/>
          <w:b/>
          <w:color w:val="000000"/>
          <w:sz w:val="20"/>
          <w:lang w:eastAsia="en-US"/>
        </w:rPr>
      </w:pPr>
      <w:r>
        <w:rPr>
          <w:rFonts w:eastAsia="Calibri" w:cs="Arial"/>
          <w:b/>
          <w:color w:val="000000"/>
          <w:sz w:val="20"/>
          <w:lang w:eastAsia="en-US"/>
        </w:rPr>
        <w:t xml:space="preserve">X. Extremismus, rasismus, xenofobie, antisemitismus, homofobie </w:t>
      </w:r>
    </w:p>
    <w:p w:rsidR="00FF65C4" w:rsidRDefault="00E14C1E">
      <w:pPr>
        <w:ind w:right="-567"/>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9 – extremismus, rasismus, xenofobie, antisemitismus, příloha č. 8 - homofobie) </w:t>
      </w:r>
    </w:p>
    <w:p w:rsidR="00FF65C4" w:rsidRDefault="00E14C1E">
      <w:pPr>
        <w:rPr>
          <w:rFonts w:eastAsia="Calibri" w:cs="Arial"/>
          <w:color w:val="000000"/>
          <w:sz w:val="20"/>
          <w:lang w:eastAsia="en-US"/>
        </w:rPr>
      </w:pPr>
      <w:r>
        <w:rPr>
          <w:rFonts w:eastAsia="Calibri" w:cs="Arial"/>
          <w:b/>
          <w:bCs/>
          <w:color w:val="000000"/>
          <w:sz w:val="20"/>
          <w:lang w:eastAsia="en-US"/>
        </w:rPr>
        <w:t xml:space="preserve">Za extremistické chování </w:t>
      </w:r>
      <w:r>
        <w:rPr>
          <w:rFonts w:eastAsia="Calibri" w:cs="Arial"/>
          <w:color w:val="000000"/>
          <w:sz w:val="20"/>
          <w:lang w:eastAsia="en-US"/>
        </w:rPr>
        <w:t xml:space="preserve">lze považovat takové, které je vědomě konáno ve prospěch politických, náboženských a etnických hnutí a ideologií, která směřují proti základům demokratického ústavního státu. U žáků se zpravidla jedná pouze o dílčí postoje a formy podpory, které mají často pouze slabý ideologický základ. </w:t>
      </w:r>
    </w:p>
    <w:p w:rsidR="00FF65C4" w:rsidRDefault="00E14C1E">
      <w:pPr>
        <w:rPr>
          <w:rFonts w:eastAsia="Calibri" w:cs="Arial"/>
          <w:color w:val="000000"/>
          <w:sz w:val="20"/>
          <w:lang w:eastAsia="en-US"/>
        </w:rPr>
      </w:pPr>
      <w:r>
        <w:rPr>
          <w:rFonts w:eastAsia="Calibri" w:cs="Arial"/>
          <w:b/>
          <w:bCs/>
          <w:color w:val="000000"/>
          <w:sz w:val="20"/>
          <w:lang w:eastAsia="en-US"/>
        </w:rPr>
        <w:t xml:space="preserve">Rasistické chování </w:t>
      </w:r>
      <w:r>
        <w:rPr>
          <w:rFonts w:eastAsia="Calibri" w:cs="Arial"/>
          <w:color w:val="000000"/>
          <w:sz w:val="20"/>
          <w:lang w:eastAsia="en-US"/>
        </w:rPr>
        <w:t xml:space="preserve">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 </w:t>
      </w:r>
    </w:p>
    <w:p w:rsidR="00FF65C4" w:rsidRDefault="00E14C1E">
      <w:pPr>
        <w:rPr>
          <w:rFonts w:eastAsia="Calibri" w:cs="Arial"/>
          <w:color w:val="000000"/>
          <w:sz w:val="20"/>
          <w:lang w:eastAsia="en-US"/>
        </w:rPr>
      </w:pPr>
      <w:r>
        <w:rPr>
          <w:rFonts w:eastAsia="Calibri" w:cs="Arial"/>
          <w:b/>
          <w:bCs/>
          <w:color w:val="000000"/>
          <w:sz w:val="20"/>
          <w:lang w:eastAsia="en-US"/>
        </w:rPr>
        <w:t xml:space="preserve">Xenofobní chování </w:t>
      </w:r>
      <w:r>
        <w:rPr>
          <w:rFonts w:eastAsia="Calibri" w:cs="Arial"/>
          <w:color w:val="000000"/>
          <w:sz w:val="20"/>
          <w:lang w:eastAsia="en-US"/>
        </w:rPr>
        <w:t xml:space="preserve">je takové, které na základě subjektivně stanovených prvků cizosti (jinakosti) vyvolává obavy ze subjektů, které jsou jako cizí pojímány a v krajních případech může vést k jejich poškozování, což vyvolává protireakci. </w:t>
      </w:r>
    </w:p>
    <w:p w:rsidR="00FF65C4" w:rsidRDefault="00E14C1E">
      <w:pPr>
        <w:rPr>
          <w:rFonts w:eastAsia="Calibri" w:cs="Arial"/>
          <w:color w:val="000000"/>
          <w:sz w:val="20"/>
          <w:lang w:eastAsia="en-US"/>
        </w:rPr>
      </w:pPr>
      <w:r>
        <w:rPr>
          <w:rFonts w:eastAsia="Calibri" w:cs="Arial"/>
          <w:b/>
          <w:bCs/>
          <w:color w:val="000000"/>
          <w:sz w:val="20"/>
          <w:lang w:eastAsia="en-US"/>
        </w:rPr>
        <w:t xml:space="preserve">Antisemitské jednání </w:t>
      </w:r>
      <w:r>
        <w:rPr>
          <w:rFonts w:eastAsia="Calibri" w:cs="Arial"/>
          <w:color w:val="000000"/>
          <w:sz w:val="20"/>
          <w:lang w:eastAsia="en-US"/>
        </w:rPr>
        <w:t>je takové, které poškozuje objekt židovského charakteru.</w:t>
      </w:r>
    </w:p>
    <w:p w:rsidR="00FF65C4" w:rsidRDefault="00FF65C4">
      <w:pPr>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Kdo řeší: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O výskytu daného jevu musí být informována ředitelka školy, metodik </w:t>
      </w:r>
      <w:proofErr w:type="spellStart"/>
      <w:proofErr w:type="gramStart"/>
      <w:r>
        <w:rPr>
          <w:rFonts w:eastAsia="Calibri" w:cs="Arial"/>
          <w:color w:val="000000"/>
          <w:sz w:val="20"/>
          <w:lang w:eastAsia="en-US"/>
        </w:rPr>
        <w:t>prevence,VP</w:t>
      </w:r>
      <w:proofErr w:type="spellEnd"/>
      <w:proofErr w:type="gramEnd"/>
      <w:r>
        <w:rPr>
          <w:rFonts w:eastAsia="Calibri" w:cs="Arial"/>
          <w:color w:val="000000"/>
          <w:sz w:val="20"/>
          <w:lang w:eastAsia="en-US"/>
        </w:rPr>
        <w:t>, TU a určí se další postup.</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Jak postupovat při řešení: </w:t>
      </w:r>
    </w:p>
    <w:p w:rsidR="00FF65C4" w:rsidRDefault="00E14C1E">
      <w:pPr>
        <w:ind w:right="-284"/>
        <w:jc w:val="both"/>
        <w:rPr>
          <w:rFonts w:eastAsia="Calibri" w:cs="Arial"/>
          <w:color w:val="000000"/>
          <w:sz w:val="20"/>
          <w:lang w:eastAsia="en-US"/>
        </w:rPr>
      </w:pPr>
      <w:r>
        <w:rPr>
          <w:rFonts w:eastAsia="Calibri" w:cs="Arial"/>
          <w:color w:val="000000"/>
          <w:sz w:val="20"/>
          <w:lang w:eastAsia="en-US"/>
        </w:rPr>
        <w:t xml:space="preserve">1. Zjistit hloubku extremistického přesvědčení či rasistických, xenofobních anebo antisemitských </w:t>
      </w:r>
    </w:p>
    <w:p w:rsidR="00FF65C4" w:rsidRDefault="00E14C1E">
      <w:pPr>
        <w:ind w:right="-284"/>
        <w:jc w:val="both"/>
        <w:rPr>
          <w:rFonts w:eastAsia="Calibri" w:cs="Arial"/>
          <w:color w:val="000000"/>
          <w:sz w:val="20"/>
          <w:lang w:eastAsia="en-US"/>
        </w:rPr>
      </w:pPr>
      <w:r>
        <w:rPr>
          <w:rFonts w:eastAsia="Calibri" w:cs="Arial"/>
          <w:color w:val="000000"/>
          <w:sz w:val="20"/>
          <w:lang w:eastAsia="en-US"/>
        </w:rPr>
        <w:t xml:space="preserve">    postojů u jednotlivců a zjistit jejich případné vazby na extremistickou scénu mimo školu.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2. Zjistit rozšíření uvedených postojů v kolektivu, třídě, škole. </w:t>
      </w:r>
    </w:p>
    <w:p w:rsidR="00FF65C4" w:rsidRDefault="00E14C1E">
      <w:pPr>
        <w:ind w:right="-284"/>
        <w:jc w:val="both"/>
        <w:rPr>
          <w:rFonts w:eastAsia="Calibri" w:cs="Arial"/>
          <w:color w:val="000000"/>
          <w:sz w:val="20"/>
          <w:lang w:eastAsia="en-US"/>
        </w:rPr>
      </w:pPr>
      <w:r>
        <w:rPr>
          <w:rFonts w:eastAsia="Calibri" w:cs="Arial"/>
          <w:color w:val="000000"/>
          <w:sz w:val="20"/>
          <w:lang w:eastAsia="en-US"/>
        </w:rPr>
        <w:t xml:space="preserve">3. Vyvolat diskusi o problémech souvisejících s uvedenými postoji s cílem odhalit jejich příčinu. </w:t>
      </w:r>
    </w:p>
    <w:p w:rsidR="00FF65C4" w:rsidRDefault="00E14C1E">
      <w:pPr>
        <w:ind w:right="-284"/>
        <w:jc w:val="both"/>
        <w:rPr>
          <w:rFonts w:eastAsia="Calibri" w:cs="Arial"/>
          <w:color w:val="000000"/>
          <w:sz w:val="20"/>
          <w:lang w:eastAsia="en-US"/>
        </w:rPr>
      </w:pPr>
      <w:r>
        <w:rPr>
          <w:rFonts w:eastAsia="Calibri" w:cs="Arial"/>
          <w:color w:val="000000"/>
          <w:sz w:val="20"/>
          <w:lang w:eastAsia="en-US"/>
        </w:rPr>
        <w:t xml:space="preserve">4. Okamžitě a razantně vystoupit proti projevům intolerance mezi žáky vyvolanými uvedenými    </w:t>
      </w:r>
    </w:p>
    <w:p w:rsidR="00FF65C4" w:rsidRDefault="00E14C1E">
      <w:pPr>
        <w:ind w:right="-284"/>
        <w:jc w:val="both"/>
        <w:rPr>
          <w:rFonts w:eastAsia="Calibri" w:cs="Arial"/>
          <w:color w:val="000000"/>
          <w:sz w:val="20"/>
          <w:lang w:eastAsia="en-US"/>
        </w:rPr>
      </w:pPr>
      <w:r>
        <w:rPr>
          <w:rFonts w:eastAsia="Calibri" w:cs="Arial"/>
          <w:color w:val="000000"/>
          <w:sz w:val="20"/>
          <w:lang w:eastAsia="en-US"/>
        </w:rPr>
        <w:t xml:space="preserve">    postoji a názory.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5. Zaměřit výuku na tyto problémy.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6. Informovat rodiče </w:t>
      </w:r>
    </w:p>
    <w:p w:rsidR="00FF65C4" w:rsidRDefault="00E14C1E">
      <w:pPr>
        <w:jc w:val="both"/>
        <w:rPr>
          <w:rFonts w:cs="Arial"/>
          <w:sz w:val="20"/>
        </w:rPr>
      </w:pPr>
      <w:r>
        <w:rPr>
          <w:rFonts w:eastAsia="Calibri" w:cs="Arial"/>
          <w:color w:val="000000"/>
          <w:sz w:val="20"/>
          <w:lang w:eastAsia="en-US"/>
        </w:rPr>
        <w:t xml:space="preserve">    V případě opakovaných verbálních či vizuálních projevů s možným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extremistickým podtextem či v případě odůvodněného podezřená na účasti žáka v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extremistické partě a v případě užití násilí s extremistickým, rasistickým, antisemitským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podtextem.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7. Informovat Policii ČR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V případě podezření na promyšlenou a extremisticky, rasisticky, xenofobně nebo antisemitsky motivovanou činnost a na takto motivované vážnější formy násilí. </w:t>
      </w:r>
    </w:p>
    <w:p w:rsidR="00FF65C4" w:rsidRDefault="00FF65C4">
      <w:pPr>
        <w:jc w:val="both"/>
        <w:rPr>
          <w:rFonts w:eastAsia="Calibri" w:cs="Arial"/>
          <w:color w:val="000000"/>
          <w:sz w:val="20"/>
          <w:lang w:eastAsia="en-US"/>
        </w:rPr>
      </w:pPr>
    </w:p>
    <w:p w:rsidR="00FF65C4" w:rsidRDefault="00E14C1E">
      <w:pPr>
        <w:jc w:val="both"/>
        <w:rPr>
          <w:rFonts w:eastAsia="Calibri" w:cs="Arial"/>
          <w:sz w:val="20"/>
          <w:lang w:eastAsia="en-US"/>
        </w:rPr>
      </w:pPr>
      <w:r>
        <w:rPr>
          <w:rFonts w:eastAsia="Calibri" w:cs="Arial"/>
          <w:b/>
          <w:bCs/>
          <w:sz w:val="20"/>
          <w:lang w:eastAsia="en-US"/>
        </w:rPr>
        <w:t xml:space="preserve">Homofobie, </w:t>
      </w:r>
      <w:proofErr w:type="spellStart"/>
      <w:r>
        <w:rPr>
          <w:rFonts w:eastAsia="Calibri" w:cs="Arial"/>
          <w:b/>
          <w:bCs/>
          <w:sz w:val="20"/>
          <w:lang w:eastAsia="en-US"/>
        </w:rPr>
        <w:t>bifobie</w:t>
      </w:r>
      <w:proofErr w:type="spellEnd"/>
      <w:r>
        <w:rPr>
          <w:rFonts w:eastAsia="Calibri" w:cs="Arial"/>
          <w:b/>
          <w:bCs/>
          <w:sz w:val="20"/>
          <w:lang w:eastAsia="en-US"/>
        </w:rPr>
        <w:t xml:space="preserve">, </w:t>
      </w:r>
      <w:proofErr w:type="spellStart"/>
      <w:r>
        <w:rPr>
          <w:rFonts w:eastAsia="Calibri" w:cs="Arial"/>
          <w:b/>
          <w:bCs/>
          <w:sz w:val="20"/>
          <w:lang w:eastAsia="en-US"/>
        </w:rPr>
        <w:t>transfobie</w:t>
      </w:r>
      <w:proofErr w:type="spellEnd"/>
      <w:r>
        <w:rPr>
          <w:rFonts w:eastAsia="Calibri" w:cs="Arial"/>
          <w:sz w:val="20"/>
          <w:lang w:eastAsia="en-US"/>
        </w:rPr>
        <w:t xml:space="preserve"> -  (nepřátelský postoj k homosexuálům, bisexuálům,</w:t>
      </w:r>
    </w:p>
    <w:p w:rsidR="00FF65C4" w:rsidRDefault="00E14C1E">
      <w:pPr>
        <w:jc w:val="both"/>
        <w:rPr>
          <w:rFonts w:eastAsia="Calibri" w:cs="Arial"/>
          <w:sz w:val="20"/>
          <w:lang w:eastAsia="en-US"/>
        </w:rPr>
      </w:pPr>
      <w:r>
        <w:rPr>
          <w:rFonts w:eastAsia="Calibri" w:cs="Arial"/>
          <w:sz w:val="20"/>
          <w:lang w:eastAsia="en-US"/>
        </w:rPr>
        <w:t>transsexuálům) – okamžitá intervence, osvětlování daného problému, ochrana případné oběti, hlásit rodičům, práce s kolektivem, případně se obrátit na odborníky – PPP aj.</w:t>
      </w:r>
    </w:p>
    <w:p w:rsidR="00FF65C4" w:rsidRDefault="00FF65C4">
      <w:pPr>
        <w:jc w:val="both"/>
        <w:rPr>
          <w:rFonts w:eastAsia="Calibri" w:cs="Arial"/>
          <w:color w:val="000000"/>
          <w:sz w:val="20"/>
          <w:lang w:eastAsia="en-US"/>
        </w:rPr>
      </w:pPr>
    </w:p>
    <w:p w:rsidR="00FF65C4" w:rsidRDefault="00E14C1E">
      <w:pPr>
        <w:jc w:val="both"/>
        <w:rPr>
          <w:rFonts w:eastAsia="Calibri" w:cs="Arial"/>
          <w:b/>
          <w:bCs/>
          <w:color w:val="000000"/>
          <w:sz w:val="20"/>
          <w:lang w:eastAsia="en-US"/>
        </w:rPr>
      </w:pPr>
      <w:r>
        <w:rPr>
          <w:rFonts w:eastAsia="Calibri" w:cs="Arial"/>
          <w:b/>
          <w:bCs/>
          <w:color w:val="000000"/>
          <w:sz w:val="20"/>
          <w:lang w:eastAsia="en-US"/>
        </w:rPr>
        <w:t>XI. Domácí násilí</w:t>
      </w:r>
    </w:p>
    <w:p w:rsidR="00FF65C4" w:rsidRDefault="00E14C1E">
      <w:pPr>
        <w:ind w:right="-567"/>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20 – domácí násilí)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Ve všech formách domácího násilí může dítě figurovat jako oběť i jako svědek, přičemž obě tyto role ohrožují jeho další vývoj, psychické zdraví a následný život, zejména vztahy.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Děti jsou za svědky domácího násilí považovány, pokud vidí či slyší násilné projevy, vidí důsledky (zranění) násilí. Přítomnost dítěte u domácího násilí je považuje WHO (Světovou zdravotnickou organizací) za psychické týrání dítěte. Pokud jsou děti svědky domácího násilí, často se projevují stejně, jako děti-oběti. Rovněž i důsledky pro jejich další vývoj a život jsou </w:t>
      </w:r>
      <w:proofErr w:type="gramStart"/>
      <w:r>
        <w:rPr>
          <w:rFonts w:eastAsia="Calibri" w:cs="Arial"/>
          <w:color w:val="000000"/>
          <w:sz w:val="20"/>
          <w:lang w:eastAsia="en-US"/>
        </w:rPr>
        <w:t>srovnatelné .</w:t>
      </w:r>
      <w:proofErr w:type="gramEnd"/>
    </w:p>
    <w:p w:rsidR="00FF65C4" w:rsidRDefault="00E14C1E">
      <w:pPr>
        <w:jc w:val="both"/>
        <w:rPr>
          <w:rFonts w:eastAsia="Calibri" w:cs="Arial"/>
          <w:color w:val="000000"/>
          <w:sz w:val="20"/>
          <w:lang w:eastAsia="en-US"/>
        </w:rPr>
      </w:pPr>
      <w:r>
        <w:rPr>
          <w:rFonts w:eastAsia="Calibri" w:cs="Arial"/>
          <w:b/>
          <w:bCs/>
          <w:color w:val="000000"/>
          <w:sz w:val="20"/>
          <w:lang w:eastAsia="en-US"/>
        </w:rPr>
        <w:lastRenderedPageBreak/>
        <w:t xml:space="preserve">Povinnosti a omezení školy: </w:t>
      </w:r>
    </w:p>
    <w:p w:rsidR="00FF65C4" w:rsidRDefault="00E14C1E">
      <w:pPr>
        <w:jc w:val="both"/>
        <w:rPr>
          <w:rFonts w:eastAsia="Calibri" w:cs="Arial"/>
          <w:color w:val="000000"/>
          <w:sz w:val="20"/>
          <w:lang w:eastAsia="en-US"/>
        </w:rPr>
      </w:pPr>
      <w:r>
        <w:rPr>
          <w:rFonts w:eastAsia="Calibri" w:cs="Arial"/>
          <w:b/>
          <w:bCs/>
          <w:color w:val="000000"/>
          <w:sz w:val="20"/>
          <w:lang w:eastAsia="en-US"/>
        </w:rPr>
        <w:t xml:space="preserve">Není úlohou pedagoga, usuzovat na domácí násilí na základě svých pocitů, vyvozovat je z chování a projevů dítěte. </w:t>
      </w:r>
      <w:r>
        <w:rPr>
          <w:rFonts w:eastAsia="Calibri" w:cs="Arial"/>
          <w:color w:val="000000"/>
          <w:sz w:val="20"/>
          <w:lang w:eastAsia="en-US"/>
        </w:rPr>
        <w:t xml:space="preserve">Pedagog je však povinen jednat v okamžiku, kdy se mu například dítě svěří, či pokud zaznamená dlouhodobé nezpochybnitelné známky násilí </w:t>
      </w:r>
      <w:proofErr w:type="gramStart"/>
      <w:r>
        <w:rPr>
          <w:rFonts w:eastAsia="Calibri" w:cs="Arial"/>
          <w:color w:val="000000"/>
          <w:sz w:val="20"/>
          <w:lang w:eastAsia="en-US"/>
        </w:rPr>
        <w:t>páchaném</w:t>
      </w:r>
      <w:proofErr w:type="gramEnd"/>
      <w:r>
        <w:rPr>
          <w:rFonts w:eastAsia="Calibri" w:cs="Arial"/>
          <w:color w:val="000000"/>
          <w:sz w:val="20"/>
          <w:lang w:eastAsia="en-US"/>
        </w:rPr>
        <w:t xml:space="preserve"> na dítěti.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Situaci nemůže řešit pedagog sám, ale </w:t>
      </w:r>
      <w:r>
        <w:rPr>
          <w:rFonts w:eastAsia="Calibri" w:cs="Arial"/>
          <w:b/>
          <w:bCs/>
          <w:color w:val="000000"/>
          <w:sz w:val="20"/>
          <w:lang w:eastAsia="en-US"/>
        </w:rPr>
        <w:t xml:space="preserve">vždy s dalšími odborníky. </w:t>
      </w:r>
      <w:r>
        <w:rPr>
          <w:rFonts w:eastAsia="Calibri" w:cs="Arial"/>
          <w:color w:val="000000"/>
          <w:sz w:val="20"/>
          <w:lang w:eastAsia="en-US"/>
        </w:rPr>
        <w:t xml:space="preserve">Vhodné je obrátit se na PPP.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Pokud se ukáže, že je dítě obětí domácího násilí, které splňuje skutkovou podstatu trestného činu, je </w:t>
      </w:r>
      <w:r>
        <w:rPr>
          <w:rFonts w:eastAsia="Calibri" w:cs="Arial"/>
          <w:b/>
          <w:bCs/>
          <w:color w:val="000000"/>
          <w:sz w:val="20"/>
          <w:lang w:eastAsia="en-US"/>
        </w:rPr>
        <w:t xml:space="preserve">zaměstnanec školy povinen tuto skutečnost oznámit Policii ČR a OSPOD. </w:t>
      </w:r>
      <w:r>
        <w:rPr>
          <w:rFonts w:eastAsia="Calibri" w:cs="Arial"/>
          <w:color w:val="000000"/>
          <w:sz w:val="20"/>
          <w:lang w:eastAsia="en-US"/>
        </w:rPr>
        <w:t>Pokud tak neučiní, porušuje § 368 Trestního zákona.</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w:t>
      </w:r>
    </w:p>
    <w:p w:rsidR="00FF65C4" w:rsidRDefault="00E14C1E">
      <w:pPr>
        <w:jc w:val="both"/>
        <w:rPr>
          <w:rFonts w:eastAsia="Calibri" w:cs="Arial"/>
          <w:b/>
          <w:bCs/>
          <w:color w:val="000000"/>
          <w:sz w:val="20"/>
          <w:lang w:eastAsia="en-US"/>
        </w:rPr>
      </w:pPr>
      <w:r>
        <w:rPr>
          <w:rFonts w:eastAsia="Calibri" w:cs="Arial"/>
          <w:b/>
          <w:bCs/>
          <w:color w:val="000000"/>
          <w:sz w:val="20"/>
          <w:lang w:eastAsia="en-US"/>
        </w:rPr>
        <w:t xml:space="preserve">XII. Krizové situace spojené s ohrožením násilím ve školním prostředí, které přichází z vnějšího i </w:t>
      </w:r>
      <w:proofErr w:type="gramStart"/>
      <w:r>
        <w:rPr>
          <w:rFonts w:eastAsia="Calibri" w:cs="Arial"/>
          <w:b/>
          <w:bCs/>
          <w:color w:val="000000"/>
          <w:sz w:val="20"/>
          <w:lang w:eastAsia="en-US"/>
        </w:rPr>
        <w:t>vnitřního  prostředí</w:t>
      </w:r>
      <w:proofErr w:type="gramEnd"/>
    </w:p>
    <w:p w:rsidR="00FF65C4" w:rsidRDefault="00E14C1E">
      <w:pPr>
        <w:ind w:right="-567"/>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14 – krizové situace….) </w:t>
      </w:r>
    </w:p>
    <w:p w:rsidR="00FF65C4" w:rsidRDefault="00E14C1E">
      <w:pPr>
        <w:jc w:val="both"/>
        <w:rPr>
          <w:rFonts w:eastAsia="Calibri" w:cs="Arial"/>
          <w:color w:val="000000"/>
          <w:sz w:val="20"/>
          <w:lang w:eastAsia="en-US"/>
        </w:rPr>
      </w:pPr>
      <w:r>
        <w:rPr>
          <w:rFonts w:eastAsia="Calibri" w:cs="Arial"/>
          <w:color w:val="000000"/>
          <w:sz w:val="20"/>
          <w:lang w:eastAsia="en-US"/>
        </w:rPr>
        <w:t>Podrobný popis řešení krizové situace viz: Vnitřní předpisy školy, školní řád</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Ze zkušeností v jiných zemích víme, že: </w:t>
      </w:r>
    </w:p>
    <w:p w:rsidR="00FF65C4" w:rsidRDefault="00E14C1E">
      <w:pPr>
        <w:pStyle w:val="Odstavecseseznamem"/>
        <w:numPr>
          <w:ilvl w:val="0"/>
          <w:numId w:val="12"/>
        </w:numPr>
        <w:spacing w:after="148"/>
        <w:jc w:val="both"/>
        <w:rPr>
          <w:rFonts w:eastAsia="Calibri" w:cs="Arial"/>
          <w:color w:val="000000"/>
          <w:sz w:val="20"/>
          <w:lang w:eastAsia="en-US"/>
        </w:rPr>
      </w:pPr>
      <w:r>
        <w:rPr>
          <w:rFonts w:eastAsia="Calibri" w:cs="Arial"/>
          <w:color w:val="000000"/>
          <w:sz w:val="20"/>
          <w:lang w:eastAsia="en-US"/>
        </w:rPr>
        <w:t xml:space="preserve">V mnohých případech byla hlavním motivem odplata a pachatelé mluvili o svých plánech s ostatními žáky. </w:t>
      </w:r>
    </w:p>
    <w:p w:rsidR="00FF65C4" w:rsidRDefault="00E14C1E">
      <w:pPr>
        <w:pStyle w:val="Odstavecseseznamem"/>
        <w:numPr>
          <w:ilvl w:val="0"/>
          <w:numId w:val="12"/>
        </w:numPr>
        <w:spacing w:after="148"/>
        <w:jc w:val="both"/>
        <w:rPr>
          <w:rFonts w:eastAsia="Calibri" w:cs="Arial"/>
          <w:color w:val="000000"/>
          <w:sz w:val="20"/>
          <w:lang w:eastAsia="en-US"/>
        </w:rPr>
      </w:pPr>
      <w:r>
        <w:rPr>
          <w:rFonts w:eastAsia="Calibri" w:cs="Arial"/>
          <w:color w:val="000000"/>
          <w:sz w:val="20"/>
          <w:lang w:eastAsia="en-US"/>
        </w:rPr>
        <w:t xml:space="preserve">Většina pachatelů ohrožujících střelbou ve školách byla oběťmi šikany a měla sebevražedné sklony. </w:t>
      </w:r>
    </w:p>
    <w:p w:rsidR="00FF65C4" w:rsidRDefault="00E14C1E">
      <w:pPr>
        <w:pStyle w:val="Odstavecseseznamem"/>
        <w:numPr>
          <w:ilvl w:val="0"/>
          <w:numId w:val="12"/>
        </w:numPr>
        <w:jc w:val="both"/>
        <w:rPr>
          <w:rFonts w:eastAsia="Calibri" w:cs="Arial"/>
          <w:color w:val="000000"/>
          <w:sz w:val="20"/>
          <w:lang w:eastAsia="en-US"/>
        </w:rPr>
      </w:pPr>
      <w:r>
        <w:rPr>
          <w:rFonts w:eastAsia="Calibri" w:cs="Arial"/>
          <w:color w:val="000000"/>
          <w:sz w:val="20"/>
          <w:lang w:eastAsia="en-US"/>
        </w:rPr>
        <w:t xml:space="preserve">Motivem pro spáchání násilí může být také akutní stav spojený s psychickým onemocněním, zde se pak může jednat jak o pachatele z vnitřního prostředí školy, tak o pachatele, který přes veškerá bezpečnostní opatření naruší vnitřní bezpečnost školy. </w:t>
      </w:r>
    </w:p>
    <w:p w:rsidR="00FF65C4" w:rsidRDefault="00FF65C4">
      <w:pPr>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Identifikace žáků, kteří spadají do rizikové skupiny s násilnickými sklony, je komplexní a zvažovat by se měly zejména následující faktory, které mohou posilovat násilné chování: </w:t>
      </w:r>
    </w:p>
    <w:p w:rsidR="00FF65C4" w:rsidRDefault="00E14C1E">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Fascinace mediálním násilím, zbraněmi a výbušninami, </w:t>
      </w:r>
    </w:p>
    <w:p w:rsidR="00FF65C4" w:rsidRDefault="00E14C1E">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snížená schopnost lítosti, </w:t>
      </w:r>
    </w:p>
    <w:p w:rsidR="00FF65C4" w:rsidRDefault="00E14C1E">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hrubé chování k ostatním lidem i zvířatům, </w:t>
      </w:r>
    </w:p>
    <w:p w:rsidR="00FF65C4" w:rsidRDefault="00E14C1E">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nedostatek pozitivních vztahů k dospělým a ke škole, </w:t>
      </w:r>
    </w:p>
    <w:p w:rsidR="00FF65C4" w:rsidRDefault="00E14C1E">
      <w:pPr>
        <w:pStyle w:val="Odstavecseseznamem"/>
        <w:numPr>
          <w:ilvl w:val="0"/>
          <w:numId w:val="13"/>
        </w:numPr>
        <w:jc w:val="both"/>
        <w:rPr>
          <w:rFonts w:eastAsia="Calibri" w:cs="Arial"/>
          <w:color w:val="000000"/>
          <w:sz w:val="20"/>
          <w:lang w:eastAsia="en-US"/>
        </w:rPr>
      </w:pPr>
      <w:r>
        <w:rPr>
          <w:rFonts w:eastAsia="Calibri" w:cs="Arial"/>
          <w:color w:val="000000"/>
          <w:sz w:val="20"/>
          <w:lang w:eastAsia="en-US"/>
        </w:rPr>
        <w:t xml:space="preserve">onemocnění spojená s možnými ataky násilného a nekontrolovaného jednání. </w:t>
      </w:r>
    </w:p>
    <w:p w:rsidR="00FF65C4" w:rsidRDefault="00FF65C4">
      <w:pPr>
        <w:jc w:val="both"/>
        <w:rPr>
          <w:rFonts w:eastAsia="Calibri" w:cs="Arial"/>
          <w:color w:val="000000"/>
          <w:sz w:val="20"/>
          <w:lang w:eastAsia="en-US"/>
        </w:rPr>
      </w:pPr>
    </w:p>
    <w:p w:rsidR="00FF65C4" w:rsidRDefault="00E14C1E">
      <w:pPr>
        <w:pStyle w:val="Default"/>
        <w:jc w:val="both"/>
        <w:rPr>
          <w:sz w:val="20"/>
          <w:szCs w:val="20"/>
        </w:rPr>
      </w:pPr>
      <w:r>
        <w:rPr>
          <w:sz w:val="20"/>
          <w:szCs w:val="20"/>
        </w:rPr>
        <w:t xml:space="preserve">Čím více podobných charakteristik se u žáka projeví, tím větší pozornost je třeba mu věnovat. </w:t>
      </w:r>
    </w:p>
    <w:p w:rsidR="00FF65C4" w:rsidRDefault="00E14C1E">
      <w:pPr>
        <w:jc w:val="both"/>
        <w:rPr>
          <w:rFonts w:eastAsia="Calibri" w:cs="Arial"/>
          <w:color w:val="000000"/>
          <w:sz w:val="20"/>
          <w:lang w:eastAsia="en-US"/>
        </w:rPr>
      </w:pPr>
      <w:r>
        <w:rPr>
          <w:rFonts w:eastAsia="Calibri" w:cs="Arial"/>
          <w:b/>
          <w:bCs/>
          <w:color w:val="000000"/>
          <w:sz w:val="20"/>
          <w:lang w:eastAsia="en-US"/>
        </w:rPr>
        <w:t>Vstup do školy</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Ve škole je určen a využíván pro vstup žáků a cizích osob (návštěv, kontrol atd.) pouze jeden vchod. Vchod je v průběhu celého dne zabezpečen proti vniknutí cizích osob, a to uzavřením vchodových dveří. Školní budova je volně přístupná zvenčí pouze v době, kdy je dozírajícími zaměstnanci školy zajištěna kontrola přicházejících osob: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školnice </w:t>
      </w:r>
    </w:p>
    <w:p w:rsidR="00FF65C4" w:rsidRDefault="00E14C1E">
      <w:pPr>
        <w:jc w:val="both"/>
        <w:rPr>
          <w:rFonts w:eastAsia="Calibri" w:cs="Arial"/>
          <w:color w:val="000000"/>
          <w:sz w:val="20"/>
          <w:lang w:eastAsia="en-US"/>
        </w:rPr>
      </w:pPr>
      <w:r>
        <w:rPr>
          <w:rFonts w:eastAsia="Calibri" w:cs="Arial"/>
          <w:color w:val="000000"/>
          <w:sz w:val="20"/>
          <w:lang w:eastAsia="en-US"/>
        </w:rPr>
        <w:t>- pedagogové podle plánu dohledů</w:t>
      </w:r>
    </w:p>
    <w:p w:rsidR="00FF65C4" w:rsidRDefault="00E14C1E">
      <w:pPr>
        <w:jc w:val="both"/>
        <w:rPr>
          <w:rFonts w:eastAsia="Calibri" w:cs="Arial"/>
          <w:color w:val="000000"/>
          <w:sz w:val="20"/>
          <w:lang w:eastAsia="en-US"/>
        </w:rPr>
      </w:pPr>
      <w:r>
        <w:rPr>
          <w:rFonts w:eastAsia="Calibri" w:cs="Arial"/>
          <w:color w:val="000000"/>
          <w:sz w:val="20"/>
          <w:lang w:eastAsia="en-US"/>
        </w:rPr>
        <w:t>Každý z pracovníků školy, který otevírá budovu cizím příchozím, je povinen zjistit důvod jejich návštěvy a zajistit, aby se nepohybovali nekontrolovaně po budově.</w:t>
      </w:r>
    </w:p>
    <w:p w:rsidR="00FF65C4" w:rsidRDefault="00E14C1E">
      <w:pPr>
        <w:spacing w:after="28"/>
        <w:jc w:val="both"/>
        <w:rPr>
          <w:rFonts w:eastAsia="Calibri" w:cs="Arial"/>
          <w:color w:val="000000"/>
          <w:sz w:val="20"/>
          <w:lang w:eastAsia="en-US"/>
        </w:rPr>
      </w:pPr>
      <w:r>
        <w:rPr>
          <w:rFonts w:eastAsia="Calibri" w:cs="Arial"/>
          <w:color w:val="000000"/>
          <w:sz w:val="20"/>
          <w:lang w:eastAsia="en-US"/>
        </w:rPr>
        <w:t xml:space="preserve">1) Cizí osoby vpouští do budovy školnice nebo pedagog po ověření účelu jejich vstupu do školy. </w:t>
      </w:r>
    </w:p>
    <w:p w:rsidR="00FF65C4" w:rsidRDefault="00E14C1E">
      <w:pPr>
        <w:jc w:val="both"/>
        <w:rPr>
          <w:rFonts w:eastAsia="Calibri" w:cs="Arial"/>
          <w:color w:val="000000"/>
          <w:sz w:val="20"/>
          <w:lang w:eastAsia="en-US"/>
        </w:rPr>
      </w:pPr>
      <w:r>
        <w:rPr>
          <w:rFonts w:eastAsia="Calibri" w:cs="Arial"/>
          <w:color w:val="000000"/>
          <w:sz w:val="20"/>
          <w:lang w:eastAsia="en-US"/>
        </w:rPr>
        <w:t>2) V případě, že se cizí osoba odmítne identifikovat a sdělit účel návštěvy, není do školy vpuštěna.</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3) Po vpuštění cizí osoby do školy doprovodí zaměstnanec školy, který odemykal, osobně cizí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osobu k zaměstnanci školy, který je cílem návštěvy nebo se přesvědčí, že cizí osoba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dorazila na udané místo.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4) V případě, kdy cizí osoba nedoloží účel vstupu do školy, nebo v případě, kdy vzniká důvodné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podezření, že osoba je pod vlivem alkoholu nebo jiné návykové látky, neumožní zaměstnanec školy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osobě vstup do školy. V případě odporu této osoby se nesnaží tento odpor překonat a informuje o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této situaci ředitelku školy. Následně jedná s danou osobou a zajišťuje další postup. V případě </w:t>
      </w:r>
    </w:p>
    <w:p w:rsidR="00FF65C4" w:rsidRDefault="00E14C1E">
      <w:pPr>
        <w:jc w:val="both"/>
        <w:rPr>
          <w:rFonts w:eastAsia="Calibri" w:cs="Arial"/>
          <w:color w:val="000000"/>
          <w:sz w:val="20"/>
          <w:lang w:eastAsia="en-US"/>
        </w:rPr>
      </w:pPr>
      <w:r>
        <w:rPr>
          <w:rFonts w:eastAsia="Calibri" w:cs="Arial"/>
          <w:color w:val="000000"/>
          <w:sz w:val="20"/>
          <w:lang w:eastAsia="en-US"/>
        </w:rPr>
        <w:t xml:space="preserve">     nutnosti zajistí zásah Policie ČR. </w:t>
      </w:r>
    </w:p>
    <w:p w:rsidR="00FF65C4" w:rsidRDefault="00FF65C4">
      <w:pPr>
        <w:jc w:val="both"/>
        <w:rPr>
          <w:rFonts w:eastAsia="Calibri" w:cs="Arial"/>
          <w:color w:val="000000"/>
          <w:sz w:val="20"/>
          <w:lang w:eastAsia="en-US"/>
        </w:rPr>
      </w:pPr>
    </w:p>
    <w:p w:rsidR="00FF65C4" w:rsidRDefault="00E14C1E">
      <w:pPr>
        <w:rPr>
          <w:rFonts w:eastAsia="Calibri" w:cs="Arial"/>
          <w:b/>
          <w:color w:val="000000"/>
          <w:sz w:val="20"/>
          <w:lang w:eastAsia="en-US"/>
        </w:rPr>
      </w:pPr>
      <w:r>
        <w:rPr>
          <w:rFonts w:eastAsia="Calibri" w:cs="Arial"/>
          <w:b/>
          <w:color w:val="000000"/>
          <w:sz w:val="20"/>
          <w:lang w:eastAsia="en-US"/>
        </w:rPr>
        <w:t>XIII. Hazardní hraní</w:t>
      </w:r>
    </w:p>
    <w:p w:rsidR="00FF65C4" w:rsidRDefault="00E14C1E">
      <w:pPr>
        <w:ind w:right="-567"/>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21 – hazardní hraní ) </w:t>
      </w:r>
    </w:p>
    <w:p w:rsidR="00FF65C4" w:rsidRDefault="00E14C1E">
      <w:pPr>
        <w:jc w:val="both"/>
        <w:rPr>
          <w:sz w:val="20"/>
        </w:rPr>
      </w:pPr>
      <w:r>
        <w:rPr>
          <w:sz w:val="20"/>
        </w:rPr>
        <w:t xml:space="preserve">Jako </w:t>
      </w:r>
      <w:r>
        <w:rPr>
          <w:b/>
          <w:sz w:val="20"/>
        </w:rPr>
        <w:t>hazardní hraní</w:t>
      </w:r>
      <w:r>
        <w:rPr>
          <w:sz w:val="20"/>
        </w:rPr>
        <w:t xml:space="preserve"> či </w:t>
      </w:r>
      <w:r>
        <w:rPr>
          <w:b/>
          <w:sz w:val="20"/>
        </w:rPr>
        <w:t>hráčství</w:t>
      </w:r>
      <w:r>
        <w:rPr>
          <w:sz w:val="20"/>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w:t>
      </w:r>
    </w:p>
    <w:p w:rsidR="00FF65C4" w:rsidRDefault="00E14C1E">
      <w:pPr>
        <w:jc w:val="both"/>
        <w:rPr>
          <w:sz w:val="20"/>
        </w:rPr>
      </w:pPr>
      <w:r>
        <w:rPr>
          <w:sz w:val="20"/>
        </w:rPr>
        <w:lastRenderedPageBreak/>
        <w:t xml:space="preserve">Poměrně novým a častým jevem u mladých lidí je </w:t>
      </w:r>
      <w:r>
        <w:rPr>
          <w:b/>
          <w:sz w:val="20"/>
        </w:rPr>
        <w:t>on-line hazardní hra</w:t>
      </w:r>
      <w:r>
        <w:rPr>
          <w:sz w:val="20"/>
        </w:rPr>
        <w:t>.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w:t>
      </w:r>
    </w:p>
    <w:p w:rsidR="00FF65C4" w:rsidRDefault="00E14C1E">
      <w:pPr>
        <w:jc w:val="both"/>
        <w:rPr>
          <w:sz w:val="20"/>
        </w:rPr>
      </w:pPr>
      <w:r>
        <w:rPr>
          <w:sz w:val="20"/>
        </w:rPr>
        <w:t xml:space="preserve">Hazardní hraní můžeme dále dělit </w:t>
      </w:r>
      <w:proofErr w:type="gramStart"/>
      <w:r>
        <w:rPr>
          <w:sz w:val="20"/>
        </w:rPr>
        <w:t>na</w:t>
      </w:r>
      <w:proofErr w:type="gramEnd"/>
      <w:r>
        <w:rPr>
          <w:sz w:val="20"/>
        </w:rPr>
        <w:t>:</w:t>
      </w:r>
    </w:p>
    <w:p w:rsidR="00FF65C4" w:rsidRDefault="00E14C1E">
      <w:pPr>
        <w:jc w:val="both"/>
        <w:rPr>
          <w:sz w:val="20"/>
        </w:rPr>
      </w:pPr>
      <w:r>
        <w:rPr>
          <w:sz w:val="20"/>
        </w:rPr>
        <w:t xml:space="preserve">1. </w:t>
      </w:r>
      <w:r>
        <w:rPr>
          <w:b/>
          <w:sz w:val="20"/>
        </w:rPr>
        <w:t>Drobné neorganizované</w:t>
      </w:r>
      <w:r>
        <w:rPr>
          <w:sz w:val="20"/>
        </w:rPr>
        <w:t xml:space="preserve"> – ve školním prostředí jde nejčastěji o karetní hry jako je mariáš, poker či oko, dále pak o kostkové hry nebo o částečně dovednostní hru čára. Žáci se dále například mohou i sázet, zda nastane či nenastane nějaká událost. </w:t>
      </w:r>
    </w:p>
    <w:p w:rsidR="00FF65C4" w:rsidRDefault="00E14C1E">
      <w:pPr>
        <w:jc w:val="both"/>
        <w:rPr>
          <w:sz w:val="20"/>
        </w:rPr>
      </w:pPr>
      <w:r>
        <w:rPr>
          <w:sz w:val="20"/>
        </w:rPr>
        <w:t xml:space="preserve">2. </w:t>
      </w:r>
      <w:r>
        <w:rPr>
          <w:b/>
          <w:sz w:val="20"/>
        </w:rPr>
        <w:t>Legálně organizované</w:t>
      </w:r>
      <w:r>
        <w:rPr>
          <w:sz w:val="20"/>
        </w:rPr>
        <w:t xml:space="preserve"> – jde o </w:t>
      </w:r>
      <w:proofErr w:type="gramStart"/>
      <w:r>
        <w:rPr>
          <w:sz w:val="20"/>
        </w:rPr>
        <w:t>státem</w:t>
      </w:r>
      <w:proofErr w:type="gramEnd"/>
      <w:r>
        <w:rPr>
          <w:sz w:val="20"/>
        </w:rPr>
        <w:t xml:space="preserve"> a zákony regulované podnikání, které samo sebe často označuje jako zábavní průmysl. </w:t>
      </w:r>
    </w:p>
    <w:p w:rsidR="00FF65C4" w:rsidRDefault="00E14C1E">
      <w:pPr>
        <w:jc w:val="both"/>
        <w:rPr>
          <w:sz w:val="20"/>
        </w:rPr>
      </w:pPr>
      <w:r>
        <w:rPr>
          <w:sz w:val="20"/>
        </w:rPr>
        <w:t xml:space="preserve">3. </w:t>
      </w:r>
      <w:r>
        <w:rPr>
          <w:b/>
          <w:sz w:val="20"/>
        </w:rPr>
        <w:t>Nelegálně organizované</w:t>
      </w:r>
      <w:r>
        <w:rPr>
          <w:sz w:val="20"/>
        </w:rPr>
        <w:t xml:space="preserve"> – jde o nejnebezpečnější formu hazardu organizovanou nelegálně. Nejsou odváděny žádné daně a zadlužený hráč je často dále vydírán a zapojován do nelegální činnosti. </w:t>
      </w:r>
    </w:p>
    <w:p w:rsidR="00FF65C4" w:rsidRDefault="00E14C1E">
      <w:pPr>
        <w:jc w:val="both"/>
        <w:rPr>
          <w:sz w:val="20"/>
        </w:rPr>
      </w:pPr>
      <w:r>
        <w:rPr>
          <w:b/>
          <w:sz w:val="20"/>
        </w:rPr>
        <w:t>Škodlivé (též problémové) hráčství</w:t>
      </w:r>
      <w:r>
        <w:rPr>
          <w:sz w:val="20"/>
        </w:rPr>
        <w:t xml:space="preserve"> lze charakterizovat jako jakýkoliv druh opakovaného hraní hazardních her jedincem, které způsobuje nebo zhoršuje negativní důsledky, jako jsou finanční problémy a dluhy, rozvoj závislosti, problémy ve vztazích, ale i problémy fyzického a duševního zdraví. Negativní důsledky prožívá také sociální okolí hráče. Škodlivé (problémové) hráčství bývá také označováno jako nutkavé anebo nezodpovědné hráčství. Za škodlivé můžeme považovat i jakékoliv hazardní hraní u dětí a mladistvých, a to nejen proto, že je do 18 let věku zákonem zakázané, ale zejména proto, že závislost se u dětí a mladistvých rozvíjí velmi rychle a může mít vážné důsledky pro rozvoj jejich osobnosti. </w:t>
      </w:r>
    </w:p>
    <w:p w:rsidR="00FF65C4" w:rsidRDefault="00E14C1E">
      <w:pPr>
        <w:jc w:val="both"/>
        <w:rPr>
          <w:sz w:val="20"/>
        </w:rPr>
      </w:pPr>
      <w:r>
        <w:rPr>
          <w:sz w:val="20"/>
        </w:rPr>
        <w:t>Pro hazardní hraní se často v médiích i v běžné mluvě používá výraz</w:t>
      </w:r>
      <w:r>
        <w:rPr>
          <w:b/>
          <w:sz w:val="20"/>
        </w:rPr>
        <w:t xml:space="preserve"> </w:t>
      </w:r>
      <w:proofErr w:type="spellStart"/>
      <w:r>
        <w:rPr>
          <w:b/>
          <w:sz w:val="20"/>
        </w:rPr>
        <w:t>gambling</w:t>
      </w:r>
      <w:proofErr w:type="spellEnd"/>
      <w:r>
        <w:rPr>
          <w:sz w:val="20"/>
        </w:rPr>
        <w:t>. Stejně tak odvozené označení</w:t>
      </w:r>
      <w:r>
        <w:rPr>
          <w:b/>
          <w:sz w:val="20"/>
        </w:rPr>
        <w:t xml:space="preserve"> gambler</w:t>
      </w:r>
      <w:r>
        <w:rPr>
          <w:sz w:val="20"/>
        </w:rPr>
        <w:t xml:space="preserve"> je pouze slangovým nikoliv odborným ozna</w:t>
      </w:r>
      <w:r>
        <w:rPr>
          <w:rFonts w:eastAsia="TimesNewRoman"/>
          <w:sz w:val="20"/>
        </w:rPr>
        <w:t>č</w:t>
      </w:r>
      <w:r>
        <w:rPr>
          <w:sz w:val="20"/>
        </w:rPr>
        <w:t>ením pro hazardního hrá</w:t>
      </w:r>
      <w:r>
        <w:rPr>
          <w:rFonts w:eastAsia="TimesNewRoman"/>
          <w:sz w:val="20"/>
        </w:rPr>
        <w:t>č</w:t>
      </w:r>
      <w:r>
        <w:rPr>
          <w:sz w:val="20"/>
        </w:rPr>
        <w:t xml:space="preserve">e. V </w:t>
      </w:r>
      <w:r>
        <w:rPr>
          <w:rFonts w:eastAsia="TimesNewRoman"/>
          <w:sz w:val="20"/>
        </w:rPr>
        <w:t>Č</w:t>
      </w:r>
      <w:r>
        <w:rPr>
          <w:sz w:val="20"/>
        </w:rPr>
        <w:t xml:space="preserve">eské republice se užívá i výrazu </w:t>
      </w:r>
      <w:r>
        <w:rPr>
          <w:b/>
          <w:sz w:val="20"/>
        </w:rPr>
        <w:t>patologický hrá</w:t>
      </w:r>
      <w:r>
        <w:rPr>
          <w:rFonts w:eastAsia="TimesNewRoman"/>
          <w:b/>
          <w:sz w:val="20"/>
        </w:rPr>
        <w:t>č</w:t>
      </w:r>
      <w:r>
        <w:rPr>
          <w:sz w:val="20"/>
        </w:rPr>
        <w:t xml:space="preserve">. </w:t>
      </w:r>
    </w:p>
    <w:p w:rsidR="00FF65C4" w:rsidRDefault="00E14C1E">
      <w:pPr>
        <w:jc w:val="both"/>
        <w:rPr>
          <w:sz w:val="20"/>
        </w:rPr>
      </w:pPr>
      <w:r>
        <w:rPr>
          <w:sz w:val="20"/>
        </w:rPr>
        <w:t>U dětí a dospívajících vznikají závislosti, a tedy i chorobné hráčství mnohem rychleji než u dospělých. Je to způsobeno věkem experimentování, nezralostí mozku, hledáním vlastní identity, ale i velkou mírou volného času.</w:t>
      </w:r>
    </w:p>
    <w:p w:rsidR="00FF65C4" w:rsidRDefault="00E14C1E">
      <w:pPr>
        <w:jc w:val="both"/>
        <w:rPr>
          <w:b/>
          <w:sz w:val="20"/>
        </w:rPr>
      </w:pPr>
      <w:r>
        <w:rPr>
          <w:b/>
          <w:sz w:val="20"/>
        </w:rPr>
        <w:t>Možné příznaky hazardního hraní u žáka a související problémy:</w:t>
      </w:r>
    </w:p>
    <w:p w:rsidR="00FF65C4" w:rsidRDefault="00E14C1E">
      <w:pPr>
        <w:jc w:val="both"/>
        <w:rPr>
          <w:sz w:val="20"/>
        </w:rPr>
      </w:pPr>
      <w:r>
        <w:rPr>
          <w:sz w:val="20"/>
        </w:rPr>
        <w:t>Jde konkrétně například o následující příznaky:</w:t>
      </w:r>
    </w:p>
    <w:p w:rsidR="00FF65C4" w:rsidRDefault="00E14C1E">
      <w:pPr>
        <w:jc w:val="both"/>
        <w:rPr>
          <w:sz w:val="20"/>
        </w:rPr>
      </w:pPr>
      <w:r>
        <w:rPr>
          <w:sz w:val="20"/>
        </w:rPr>
        <w:t>chlubení se hrou a výhrami, používání hráčského slangu, lhaní, utrácení peněz, záškoláctví, změny nálad, výbušnost, popudlivost, stranění se kolektivu, samotářství, uzavřenost, nízká sebedůvěra, myšlenky na hru, ztráta zájmu o koníčky, problémy doma i ve vztazích a v kolektivu, zhoršení prospěchu, krádeže doma a ve škole, psychosomatické projevy, deprese, úzkost, užívání návykových látek, závislost na hraní počítačových her a na internetu, raná zkušenost s hazardní hrou, potíže s adaptací a pravidly, dluhy, finanční problémy, trestná činnost atp.</w:t>
      </w:r>
    </w:p>
    <w:p w:rsidR="00FF65C4" w:rsidRDefault="00E14C1E">
      <w:pPr>
        <w:rPr>
          <w:b/>
          <w:bCs/>
          <w:sz w:val="20"/>
        </w:rPr>
      </w:pPr>
      <w:r>
        <w:rPr>
          <w:b/>
          <w:bCs/>
          <w:sz w:val="20"/>
        </w:rPr>
        <w:t>Doporučené postupy z hlediska pedagoga –</w:t>
      </w:r>
      <w:r>
        <w:rPr>
          <w:b/>
          <w:bCs/>
          <w:color w:val="FF0000"/>
          <w:sz w:val="20"/>
        </w:rPr>
        <w:t xml:space="preserve"> </w:t>
      </w:r>
      <w:r>
        <w:rPr>
          <w:b/>
          <w:bCs/>
          <w:sz w:val="20"/>
        </w:rPr>
        <w:t>školy</w:t>
      </w:r>
    </w:p>
    <w:p w:rsidR="00FF65C4" w:rsidRDefault="00E14C1E">
      <w:pPr>
        <w:jc w:val="both"/>
        <w:rPr>
          <w:b/>
          <w:bCs/>
          <w:sz w:val="20"/>
        </w:rPr>
      </w:pPr>
      <w:r>
        <w:rPr>
          <w:b/>
          <w:bCs/>
          <w:sz w:val="20"/>
        </w:rPr>
        <w:t xml:space="preserve">Vhodný přístup </w:t>
      </w:r>
    </w:p>
    <w:p w:rsidR="00FF65C4" w:rsidRDefault="00E14C1E">
      <w:pPr>
        <w:jc w:val="both"/>
        <w:rPr>
          <w:bCs/>
          <w:sz w:val="20"/>
        </w:rPr>
      </w:pPr>
      <w:r>
        <w:rPr>
          <w:b/>
          <w:bCs/>
          <w:sz w:val="20"/>
        </w:rPr>
        <w:t xml:space="preserve">- </w:t>
      </w:r>
      <w:r>
        <w:rPr>
          <w:bCs/>
          <w:sz w:val="20"/>
        </w:rPr>
        <w:t>Identifikovat problém, citlivě na něho reagovat. Nebagatelizovat ho.</w:t>
      </w:r>
    </w:p>
    <w:p w:rsidR="00FF65C4" w:rsidRDefault="00E14C1E">
      <w:pPr>
        <w:jc w:val="both"/>
        <w:rPr>
          <w:bCs/>
          <w:sz w:val="20"/>
        </w:rPr>
      </w:pPr>
      <w:r>
        <w:rPr>
          <w:bCs/>
          <w:sz w:val="20"/>
        </w:rPr>
        <w:t xml:space="preserve">- Zmapovat situaci ve třídě - názory, informace o problematice.  </w:t>
      </w:r>
    </w:p>
    <w:p w:rsidR="00FF65C4" w:rsidRDefault="00E14C1E">
      <w:pPr>
        <w:jc w:val="both"/>
        <w:rPr>
          <w:sz w:val="20"/>
        </w:rPr>
      </w:pPr>
      <w:r>
        <w:rPr>
          <w:bCs/>
          <w:sz w:val="20"/>
        </w:rPr>
        <w:t xml:space="preserve">- Tvorba nástěnky nebo předání informací o rizicích, kontaktech na odbornou pomoc. </w:t>
      </w:r>
    </w:p>
    <w:p w:rsidR="00FF65C4" w:rsidRDefault="00E14C1E">
      <w:pPr>
        <w:jc w:val="both"/>
        <w:rPr>
          <w:sz w:val="20"/>
        </w:rPr>
      </w:pPr>
      <w:r>
        <w:rPr>
          <w:sz w:val="20"/>
        </w:rPr>
        <w:t>- Adekvátnost programu ve vztahu k věku, potřebám a mentálním schopnostem dítěte.</w:t>
      </w:r>
    </w:p>
    <w:p w:rsidR="00FF65C4" w:rsidRDefault="00E14C1E">
      <w:pPr>
        <w:jc w:val="both"/>
        <w:rPr>
          <w:sz w:val="20"/>
        </w:rPr>
      </w:pPr>
      <w:r>
        <w:rPr>
          <w:bCs/>
          <w:sz w:val="20"/>
        </w:rPr>
        <w:t>- Zaměření na změnu postojů a chování.</w:t>
      </w:r>
    </w:p>
    <w:p w:rsidR="00FF65C4" w:rsidRDefault="00E14C1E">
      <w:pPr>
        <w:jc w:val="both"/>
        <w:rPr>
          <w:bCs/>
          <w:sz w:val="20"/>
        </w:rPr>
      </w:pPr>
      <w:r>
        <w:rPr>
          <w:bCs/>
          <w:sz w:val="20"/>
        </w:rPr>
        <w:t>- Využívání směrodatných vzorů, pokud možno z blízkého okolí.</w:t>
      </w:r>
    </w:p>
    <w:p w:rsidR="00FF65C4" w:rsidRDefault="00E14C1E">
      <w:pPr>
        <w:jc w:val="both"/>
        <w:rPr>
          <w:sz w:val="20"/>
        </w:rPr>
      </w:pPr>
      <w:r>
        <w:rPr>
          <w:bCs/>
          <w:sz w:val="20"/>
        </w:rPr>
        <w:t>- Zaměření se na témata, jako je způsob trávení volného času žáků a hospodaření s financemi.</w:t>
      </w:r>
    </w:p>
    <w:p w:rsidR="00FF65C4" w:rsidRDefault="00E14C1E">
      <w:pPr>
        <w:jc w:val="both"/>
        <w:rPr>
          <w:b/>
          <w:bCs/>
          <w:sz w:val="20"/>
        </w:rPr>
      </w:pPr>
      <w:r>
        <w:rPr>
          <w:b/>
          <w:bCs/>
          <w:sz w:val="20"/>
        </w:rPr>
        <w:t>Nevhodný přístup</w:t>
      </w:r>
    </w:p>
    <w:p w:rsidR="00FF65C4" w:rsidRDefault="00E14C1E">
      <w:pPr>
        <w:jc w:val="both"/>
        <w:rPr>
          <w:sz w:val="20"/>
        </w:rPr>
      </w:pPr>
      <w:r>
        <w:rPr>
          <w:bCs/>
          <w:sz w:val="20"/>
        </w:rPr>
        <w:t xml:space="preserve">- Bagatelizace problematiky (např. tolerovat karetní hru o peníze). </w:t>
      </w:r>
    </w:p>
    <w:p w:rsidR="00FF65C4" w:rsidRDefault="00E14C1E">
      <w:pPr>
        <w:jc w:val="both"/>
        <w:rPr>
          <w:sz w:val="20"/>
        </w:rPr>
      </w:pPr>
      <w:r>
        <w:rPr>
          <w:sz w:val="20"/>
        </w:rPr>
        <w:t>- Odstrašování, triviální „Prostě řekni ne.“</w:t>
      </w:r>
    </w:p>
    <w:p w:rsidR="00FF65C4" w:rsidRDefault="00E14C1E">
      <w:pPr>
        <w:jc w:val="both"/>
        <w:rPr>
          <w:sz w:val="20"/>
        </w:rPr>
      </w:pPr>
      <w:r>
        <w:rPr>
          <w:sz w:val="20"/>
        </w:rPr>
        <w:t>- Zaměření pouze na poznatky.</w:t>
      </w:r>
    </w:p>
    <w:p w:rsidR="00FF65C4" w:rsidRDefault="00E14C1E">
      <w:pPr>
        <w:jc w:val="both"/>
        <w:rPr>
          <w:sz w:val="20"/>
        </w:rPr>
      </w:pPr>
      <w:r>
        <w:rPr>
          <w:sz w:val="20"/>
        </w:rPr>
        <w:t>- Přednášková forma.</w:t>
      </w:r>
    </w:p>
    <w:p w:rsidR="00FF65C4" w:rsidRDefault="00E14C1E">
      <w:pPr>
        <w:jc w:val="both"/>
        <w:rPr>
          <w:sz w:val="20"/>
        </w:rPr>
      </w:pPr>
      <w:r>
        <w:rPr>
          <w:sz w:val="20"/>
        </w:rPr>
        <w:t>- Jednorázové aktivity.</w:t>
      </w:r>
    </w:p>
    <w:p w:rsidR="00FF65C4" w:rsidRDefault="00E14C1E">
      <w:pPr>
        <w:jc w:val="both"/>
        <w:rPr>
          <w:sz w:val="20"/>
        </w:rPr>
      </w:pPr>
      <w:r>
        <w:rPr>
          <w:sz w:val="20"/>
        </w:rPr>
        <w:t>- Potlačování diskuze.</w:t>
      </w:r>
    </w:p>
    <w:p w:rsidR="00FF65C4" w:rsidRDefault="00E14C1E">
      <w:pPr>
        <w:jc w:val="both"/>
        <w:rPr>
          <w:b/>
          <w:sz w:val="20"/>
        </w:rPr>
      </w:pPr>
      <w:r>
        <w:rPr>
          <w:b/>
          <w:sz w:val="20"/>
        </w:rPr>
        <w:t>Možnosti a limity pedagoga – školy</w:t>
      </w:r>
    </w:p>
    <w:p w:rsidR="00FF65C4" w:rsidRDefault="00E14C1E">
      <w:pPr>
        <w:jc w:val="both"/>
        <w:rPr>
          <w:sz w:val="20"/>
        </w:rPr>
      </w:pPr>
      <w:r>
        <w:rPr>
          <w:b/>
          <w:sz w:val="20"/>
        </w:rPr>
        <w:t>Hazardní hra v prostorách školy</w:t>
      </w:r>
      <w:r>
        <w:rPr>
          <w:sz w:val="20"/>
        </w:rPr>
        <w:t xml:space="preserve"> a v jejím okolí by se neměla tolerovat. U drobných neorganizovaných hazardních her (karty o peníze ve škole atp.) se přes zdánlivou nevinnost jedná o prvotní formy hazardu a je potřeba jim ze strany školy věnovat pozornost, byť nejde o vysoce rizikové aktivity. Škola může </w:t>
      </w:r>
      <w:r>
        <w:rPr>
          <w:color w:val="000000" w:themeColor="text1"/>
          <w:sz w:val="20"/>
        </w:rPr>
        <w:t xml:space="preserve">zamezit zejména on-line hazardním aktivitám tím, že se naučí účinně blokovat hazardní servery na své internetové síti (počítačové učebny, </w:t>
      </w:r>
      <w:proofErr w:type="spellStart"/>
      <w:r>
        <w:rPr>
          <w:color w:val="000000" w:themeColor="text1"/>
          <w:sz w:val="20"/>
        </w:rPr>
        <w:t>wifi</w:t>
      </w:r>
      <w:proofErr w:type="spellEnd"/>
      <w:r>
        <w:rPr>
          <w:color w:val="000000" w:themeColor="text1"/>
          <w:sz w:val="20"/>
        </w:rPr>
        <w:t xml:space="preserve">). </w:t>
      </w:r>
      <w:r>
        <w:rPr>
          <w:b/>
          <w:color w:val="000000" w:themeColor="text1"/>
          <w:sz w:val="20"/>
        </w:rPr>
        <w:t>Zabezpečený internet</w:t>
      </w:r>
      <w:r>
        <w:rPr>
          <w:color w:val="000000" w:themeColor="text1"/>
          <w:sz w:val="20"/>
        </w:rPr>
        <w:t xml:space="preserve"> na škole a jasná </w:t>
      </w:r>
      <w:r>
        <w:rPr>
          <w:b/>
          <w:color w:val="000000" w:themeColor="text1"/>
          <w:sz w:val="20"/>
        </w:rPr>
        <w:t>pravidla pro používání informačních technologií</w:t>
      </w:r>
      <w:r>
        <w:rPr>
          <w:color w:val="000000" w:themeColor="text1"/>
          <w:sz w:val="20"/>
        </w:rPr>
        <w:t xml:space="preserve"> (například chytrých mobilních telefonů či </w:t>
      </w:r>
      <w:proofErr w:type="spellStart"/>
      <w:r>
        <w:rPr>
          <w:color w:val="000000" w:themeColor="text1"/>
          <w:sz w:val="20"/>
        </w:rPr>
        <w:t>tabletů</w:t>
      </w:r>
      <w:proofErr w:type="spellEnd"/>
      <w:r>
        <w:rPr>
          <w:color w:val="000000" w:themeColor="text1"/>
          <w:sz w:val="20"/>
        </w:rPr>
        <w:t xml:space="preserve"> atp.) žáky i zaměstnanci jsou základem pro předcházení problémů.</w:t>
      </w:r>
    </w:p>
    <w:p w:rsidR="00FF65C4" w:rsidRDefault="00E14C1E">
      <w:pPr>
        <w:jc w:val="both"/>
        <w:rPr>
          <w:bCs/>
          <w:sz w:val="20"/>
        </w:rPr>
      </w:pPr>
      <w:r>
        <w:rPr>
          <w:b/>
          <w:bCs/>
          <w:sz w:val="20"/>
        </w:rPr>
        <w:t xml:space="preserve">Kdy, koho a v jakém případě vyrozumět </w:t>
      </w:r>
      <w:r>
        <w:rPr>
          <w:bCs/>
          <w:sz w:val="20"/>
        </w:rPr>
        <w:t>(rodiče, PPP, OSPOD, Policii ČR atd.).</w:t>
      </w:r>
    </w:p>
    <w:p w:rsidR="00FF65C4" w:rsidRDefault="00E14C1E">
      <w:pPr>
        <w:jc w:val="both"/>
        <w:rPr>
          <w:sz w:val="20"/>
          <w:bdr w:val="single" w:sz="4" w:space="0" w:color="FFFFFF"/>
        </w:rPr>
      </w:pPr>
      <w:r>
        <w:rPr>
          <w:sz w:val="20"/>
          <w:bdr w:val="single" w:sz="4" w:space="0" w:color="FFFFFF"/>
        </w:rPr>
        <w:lastRenderedPageBreak/>
        <w:t xml:space="preserve">V případě podezření, že se nezletilý žák věnuje hazardnímu hraní, by měl učitel (či lépe třídní učitel) v první řadě informovat rodiče žáka při osobním setkání. Podporu v této situaci může poskytnout školní metodik prevence, výchovný poradce. </w:t>
      </w:r>
    </w:p>
    <w:p w:rsidR="00FF65C4" w:rsidRDefault="00E14C1E">
      <w:pPr>
        <w:jc w:val="both"/>
        <w:rPr>
          <w:sz w:val="20"/>
          <w:bdr w:val="single" w:sz="4" w:space="0" w:color="FFFFFF"/>
        </w:rPr>
      </w:pPr>
      <w:r>
        <w:rPr>
          <w:sz w:val="20"/>
          <w:bdr w:val="single" w:sz="4" w:space="0" w:color="FFFFFF"/>
        </w:rPr>
        <w:t xml:space="preserve">Pokud rodiče odmítají spolupracovat s pracovníkem školy, je škola oprávněna vyrozumět sociálního pracovníka z orgánu sociálně právní ochrany dětí (OSPOD). V případě vážného či odůvodněného podezření zákon dokonce určuje školskému zařízení za povinnost nahlásit tuto skutečnost OSPOD. </w:t>
      </w:r>
    </w:p>
    <w:p w:rsidR="00FF65C4" w:rsidRDefault="00E14C1E">
      <w:pPr>
        <w:jc w:val="both"/>
        <w:rPr>
          <w:sz w:val="20"/>
          <w:bdr w:val="single" w:sz="4" w:space="0" w:color="FFFFFF"/>
        </w:rPr>
      </w:pPr>
      <w:r>
        <w:rPr>
          <w:sz w:val="20"/>
          <w:bdr w:val="single" w:sz="4" w:space="0" w:color="FFFFFF"/>
        </w:rPr>
        <w:t>Pokud má učitel důvodné podezření, že byl v souvislosti s hazardním hraním spáchán trestný čin (krádež, podvod, ublížení na zdraví atp.), měl by o této situaci informovat ředitele školy a v koordinaci s pracovníky školního poradenského pracoviště zvolit vhodný postup vyšetření události. O tomto postupu by měl být vyhotoven písemný zápis. Škola má ze zákona povinnost se v případě spáchání trestného činu (či podezření na spáchání) obrátit na orgány činné v trestním řízení, tj. Policii ČR.</w:t>
      </w:r>
    </w:p>
    <w:p w:rsidR="00FF65C4" w:rsidRDefault="00FF65C4">
      <w:pPr>
        <w:jc w:val="both"/>
        <w:rPr>
          <w:sz w:val="20"/>
        </w:rPr>
      </w:pPr>
    </w:p>
    <w:p w:rsidR="00FF65C4" w:rsidRDefault="00E14C1E">
      <w:pPr>
        <w:rPr>
          <w:rFonts w:eastAsiaTheme="minorHAnsi" w:cs="Arial"/>
          <w:b/>
          <w:bCs/>
          <w:sz w:val="20"/>
          <w:lang w:eastAsia="en-US"/>
        </w:rPr>
      </w:pPr>
      <w:r>
        <w:rPr>
          <w:rFonts w:eastAsia="Calibri" w:cs="Arial"/>
          <w:b/>
          <w:color w:val="000000"/>
          <w:sz w:val="20"/>
          <w:lang w:eastAsia="en-US"/>
        </w:rPr>
        <w:t>XIV. Dodržování pravidel prevence vzniku problémových situací týkající se žáků s PAS ve školách a školských zařízeních za účelem zajištění bezpečnosti a ochrany jejich zdraví. Nastavení systémové metodické podpory a práce s rodinou a školou či školský cm zařízením.</w:t>
      </w: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:21291/2010-28, příloha č. 22, č.j.:MSMT-5217/2017-1)</w:t>
      </w:r>
      <w:r>
        <w:rPr>
          <w:rFonts w:eastAsiaTheme="minorHAnsi" w:cs="Arial"/>
          <w:b/>
          <w:bCs/>
          <w:sz w:val="20"/>
          <w:lang w:eastAsia="en-US"/>
        </w:rPr>
        <w:t xml:space="preserve"> Charakteristika poruch autistického spektra</w:t>
      </w:r>
    </w:p>
    <w:p w:rsidR="00FF65C4" w:rsidRDefault="00E14C1E">
      <w:pPr>
        <w:rPr>
          <w:rFonts w:eastAsiaTheme="minorHAnsi" w:cs="Arial"/>
          <w:sz w:val="20"/>
          <w:lang w:eastAsia="en-US"/>
        </w:rPr>
      </w:pPr>
      <w:r>
        <w:rPr>
          <w:rFonts w:eastAsiaTheme="minorHAnsi" w:cs="Arial"/>
          <w:sz w:val="20"/>
          <w:lang w:eastAsia="en-US"/>
        </w:rPr>
        <w:t xml:space="preserve">Poruchy autistického spektra (dále jen „PAS“) jsou skupinou poruch, které se diagnostikují na základě projevů chování. </w:t>
      </w:r>
    </w:p>
    <w:p w:rsidR="00FF65C4" w:rsidRDefault="00E14C1E">
      <w:pPr>
        <w:rPr>
          <w:rFonts w:eastAsiaTheme="minorHAnsi" w:cs="Arial"/>
          <w:sz w:val="20"/>
          <w:lang w:eastAsia="en-US"/>
        </w:rPr>
      </w:pPr>
      <w:r>
        <w:rPr>
          <w:rFonts w:eastAsiaTheme="minorHAnsi" w:cs="Arial"/>
          <w:sz w:val="20"/>
          <w:lang w:eastAsia="en-US"/>
        </w:rPr>
        <w:t>Základní diagnosa PAS zahrnuje různou míru narušení v těchto oblastech:</w:t>
      </w:r>
    </w:p>
    <w:p w:rsidR="00FF65C4" w:rsidRDefault="00E14C1E">
      <w:pPr>
        <w:pStyle w:val="Odstavecseseznamem"/>
        <w:numPr>
          <w:ilvl w:val="0"/>
          <w:numId w:val="2"/>
        </w:numPr>
        <w:rPr>
          <w:rFonts w:eastAsiaTheme="minorHAnsi" w:cs="Arial"/>
          <w:i/>
          <w:iCs/>
          <w:sz w:val="20"/>
          <w:lang w:eastAsia="en-US"/>
        </w:rPr>
      </w:pPr>
      <w:r>
        <w:rPr>
          <w:rFonts w:eastAsiaTheme="minorHAnsi" w:cs="Arial"/>
          <w:i/>
          <w:iCs/>
          <w:sz w:val="20"/>
          <w:lang w:eastAsia="en-US"/>
        </w:rPr>
        <w:t>sociální interakce a sociálního chování,</w:t>
      </w:r>
    </w:p>
    <w:p w:rsidR="00FF65C4" w:rsidRDefault="00E14C1E">
      <w:pPr>
        <w:pStyle w:val="Odstavecseseznamem"/>
        <w:numPr>
          <w:ilvl w:val="0"/>
          <w:numId w:val="2"/>
        </w:numPr>
        <w:rPr>
          <w:rFonts w:eastAsiaTheme="minorHAnsi" w:cs="Arial"/>
          <w:i/>
          <w:iCs/>
          <w:sz w:val="20"/>
          <w:lang w:eastAsia="en-US"/>
        </w:rPr>
      </w:pPr>
      <w:r>
        <w:rPr>
          <w:rFonts w:eastAsiaTheme="minorHAnsi" w:cs="Arial"/>
          <w:i/>
          <w:iCs/>
          <w:sz w:val="20"/>
          <w:lang w:eastAsia="en-US"/>
        </w:rPr>
        <w:t>verbální i neverbální komunikace,</w:t>
      </w:r>
    </w:p>
    <w:p w:rsidR="00FF65C4" w:rsidRDefault="00E14C1E">
      <w:pPr>
        <w:pStyle w:val="Odstavecseseznamem"/>
        <w:numPr>
          <w:ilvl w:val="0"/>
          <w:numId w:val="2"/>
        </w:numPr>
        <w:rPr>
          <w:rFonts w:eastAsiaTheme="minorHAnsi" w:cs="Arial"/>
          <w:i/>
          <w:iCs/>
          <w:sz w:val="20"/>
          <w:lang w:eastAsia="en-US"/>
        </w:rPr>
      </w:pPr>
      <w:r>
        <w:rPr>
          <w:rFonts w:eastAsiaTheme="minorHAnsi" w:cs="Arial"/>
          <w:i/>
          <w:iCs/>
          <w:sz w:val="20"/>
          <w:lang w:eastAsia="en-US"/>
        </w:rPr>
        <w:t>v oblasti představivosti a hry, omezených vzorců chování, zájmů nebo aktivit.</w:t>
      </w:r>
    </w:p>
    <w:p w:rsidR="00FF65C4" w:rsidRDefault="00E14C1E">
      <w:pPr>
        <w:rPr>
          <w:rFonts w:eastAsiaTheme="minorHAnsi" w:cs="Arial"/>
          <w:b/>
          <w:bCs/>
          <w:sz w:val="20"/>
          <w:lang w:eastAsia="en-US"/>
        </w:rPr>
      </w:pPr>
      <w:r>
        <w:rPr>
          <w:rFonts w:eastAsiaTheme="minorHAnsi" w:cs="Arial"/>
          <w:b/>
          <w:bCs/>
          <w:sz w:val="20"/>
          <w:lang w:eastAsia="en-US"/>
        </w:rPr>
        <w:t>Specifika v chování žáků s PAS.</w:t>
      </w:r>
    </w:p>
    <w:p w:rsidR="00FF65C4" w:rsidRDefault="00E14C1E">
      <w:pPr>
        <w:jc w:val="both"/>
        <w:rPr>
          <w:rFonts w:eastAsia="Calibri" w:cs="Arial"/>
          <w:b/>
          <w:color w:val="000000"/>
          <w:sz w:val="20"/>
          <w:lang w:eastAsia="en-US"/>
        </w:rPr>
      </w:pPr>
      <w:r>
        <w:rPr>
          <w:rFonts w:eastAsiaTheme="minorHAnsi" w:cs="Arial"/>
          <w:sz w:val="20"/>
          <w:lang w:eastAsia="en-US"/>
        </w:rPr>
        <w:t>PAS jsou celoživotní, některé projevy s věkem mizí, jiné se zase mohou objevit. Chování a jednání žáků s PAS ovlivňuje především odlišné vnímání, porozumění a sociální komunikaci. Chování a projevy jsou u každého žáka s PAS značně různorodé. U žáků s PAS se lze setkat s různou mírou rozvoje řeči, různými intelektovými schopnostmi i s různým stupněm zájmu o sociální kontakt. Častým projevem jsou stereotypní pohyby, zvláštní zájmy, omezená schopnost spontánně sdílet s ostatními dětmi radost a zájmy, či rigidní a kompulzivní chování. Četnost takového chování se zvyšuje při nadměrné stresové zátěži žáka. To může být znamením „přetažení“ žáka. Při prevenci vzniku nežádoucího chování, stresu, či afektu je třeba mít na paměti, že žák s PAS v zátěžové a pro něj nestandardní situaci může opomíjet základní životní potřeby, jako např. fyziologická potřeba, příjem potravy, tekutin. Pokud pozorujeme na žákovi neklid, je vhodné nabídnout pití, připomenout jídlo, pamatovat na toaletu. Může se stát, že je žák dehydratovaný, hladový atd., ale sám tyto potřeby aktivně nevyřeší. Únava a „přetažení“ jsou signálem potřeby odpočinku, který dokáže navodit zklidnění. Pokud stereotypní rigidní projevy nejsou sebepoškozujícího nebo poškozujícího okolí ohrožujícího charakteru, je nutné nelpět na jejich zastavení, postupně odezní. Tyto projevy nesmí být důvodem jakékoliv formy trestání žáka. Způsoby práce s žáky s PAS jsou vždy individuální, přizpůsobené vzdělávacím potřebám každého jedince</w:t>
      </w:r>
      <w:r>
        <w:rPr>
          <w:rFonts w:eastAsia="Calibri" w:cs="Arial"/>
          <w:b/>
          <w:color w:val="000000"/>
          <w:sz w:val="20"/>
          <w:lang w:eastAsia="en-US"/>
        </w:rPr>
        <w:t xml:space="preserve"> </w:t>
      </w:r>
    </w:p>
    <w:p w:rsidR="00FF65C4" w:rsidRDefault="00FF65C4">
      <w:pPr>
        <w:jc w:val="both"/>
        <w:rPr>
          <w:rFonts w:eastAsia="Calibri" w:cs="Arial"/>
          <w:b/>
          <w:color w:val="000000"/>
          <w:sz w:val="20"/>
          <w:lang w:eastAsia="en-US"/>
        </w:rPr>
      </w:pPr>
    </w:p>
    <w:p w:rsidR="00FF65C4" w:rsidRDefault="00E14C1E">
      <w:pPr>
        <w:rPr>
          <w:rFonts w:eastAsiaTheme="minorHAnsi" w:cs="Arial"/>
          <w:b/>
          <w:bCs/>
          <w:sz w:val="20"/>
          <w:lang w:eastAsia="en-US"/>
        </w:rPr>
      </w:pPr>
      <w:r>
        <w:rPr>
          <w:rFonts w:eastAsiaTheme="minorHAnsi" w:cs="Arial"/>
          <w:b/>
          <w:bCs/>
          <w:sz w:val="20"/>
          <w:lang w:eastAsia="en-US"/>
        </w:rPr>
        <w:t>Příčiny projevů rizikového chování</w:t>
      </w:r>
    </w:p>
    <w:p w:rsidR="00FF65C4" w:rsidRDefault="00E14C1E">
      <w:pPr>
        <w:jc w:val="both"/>
        <w:rPr>
          <w:rFonts w:eastAsiaTheme="minorHAnsi" w:cs="Arial"/>
          <w:sz w:val="20"/>
          <w:lang w:eastAsia="en-US"/>
        </w:rPr>
      </w:pPr>
      <w:r>
        <w:rPr>
          <w:rFonts w:eastAsiaTheme="minorHAnsi" w:cs="Arial"/>
          <w:sz w:val="20"/>
          <w:lang w:eastAsia="en-US"/>
        </w:rPr>
        <w:t xml:space="preserve">Krizové situace ve škole zahrnují zejména rizikové chování vyvolané situací, která nastane z důvodu nepochopení současné potřeby žáka, kterým může být nepohodlí, změny aktuálního zdravotního stavu, či jiných faktorů. Reakcí žáka na takové nepochopení je řešení situace neadekvátním způsobem, neadekvátními verbálními projevy, vzdorovitým chováním, stereotypním chováním, agresí vůči ostatním spolužákům či dospělým, sebepoškozováním, výbušným chováním, vulgárním vyjadřováním apod. Jedná se o manifestaci vysoce stresové situace, ve které se žák ocitl. </w:t>
      </w:r>
    </w:p>
    <w:p w:rsidR="00FF65C4" w:rsidRDefault="00E14C1E">
      <w:pPr>
        <w:rPr>
          <w:rFonts w:eastAsiaTheme="minorHAnsi" w:cs="Arial"/>
          <w:b/>
          <w:bCs/>
          <w:sz w:val="20"/>
          <w:lang w:eastAsia="en-US"/>
        </w:rPr>
      </w:pPr>
      <w:r>
        <w:rPr>
          <w:rFonts w:eastAsiaTheme="minorHAnsi" w:cs="Arial"/>
          <w:b/>
          <w:bCs/>
          <w:sz w:val="20"/>
          <w:lang w:eastAsia="en-US"/>
        </w:rPr>
        <w:t>Pravidla předcházení rizikovému chování</w:t>
      </w:r>
    </w:p>
    <w:p w:rsidR="00FF65C4" w:rsidRDefault="00E14C1E">
      <w:pPr>
        <w:rPr>
          <w:rFonts w:eastAsiaTheme="minorHAnsi" w:cs="Arial"/>
          <w:sz w:val="20"/>
          <w:lang w:eastAsia="en-US"/>
        </w:rPr>
      </w:pPr>
      <w:r>
        <w:rPr>
          <w:rFonts w:eastAsiaTheme="minorHAnsi" w:cs="Arial"/>
          <w:sz w:val="20"/>
          <w:lang w:eastAsia="en-US"/>
        </w:rPr>
        <w:t>Pro předcházení krizovým situací spojeným s rizikovým chováním žáků s PAS je nutné dodržovat tato pravidla:</w:t>
      </w:r>
    </w:p>
    <w:p w:rsidR="00FF65C4" w:rsidRDefault="00E14C1E">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přesnosti, jasnosti instrukcí a zajištění předvídatelnosti</w:t>
      </w:r>
      <w:r>
        <w:rPr>
          <w:rFonts w:eastAsiaTheme="minorHAnsi" w:cs="Arial"/>
          <w:sz w:val="20"/>
          <w:lang w:eastAsia="en-US"/>
        </w:rPr>
        <w:t xml:space="preserve">: většina žáků s PAS potřebuje větší míru struktury prostředí a činností.  Předvídatelnost a pravidelnost denních činností je pro žáky s PAS jistotou. Neznámé a nečekané události u nich mohou vyvolat stres a nejistotu, což může vést k úzkosti, problémovému chování. </w:t>
      </w:r>
    </w:p>
    <w:p w:rsidR="00FF65C4" w:rsidRDefault="00E14C1E">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jasné a konkrétní motivace</w:t>
      </w:r>
      <w:r>
        <w:rPr>
          <w:rFonts w:eastAsiaTheme="minorHAnsi" w:cs="Arial"/>
          <w:sz w:val="20"/>
          <w:lang w:eastAsia="en-US"/>
        </w:rPr>
        <w:t xml:space="preserve">: žáci s PAS musejí více než jedinci bez této poruchy, vědět, proč mají činnost vykonávat.  Sociální motivace vzhledem k omezené schopnosti empatie funguje méně. Žáci s PAS mají obtíže s rozpoznáváním emocí (jak vlastních, tak i ostatních jedinců). Daleko účinnější je motivace, která dává konkrétní smysl. Při ztrátě motivace rapidně klesá i schopnost soustředění. </w:t>
      </w:r>
    </w:p>
    <w:p w:rsidR="00FF65C4" w:rsidRDefault="00E14C1E">
      <w:pPr>
        <w:pStyle w:val="Odstavecseseznamem"/>
        <w:numPr>
          <w:ilvl w:val="0"/>
          <w:numId w:val="2"/>
        </w:numPr>
        <w:jc w:val="both"/>
        <w:rPr>
          <w:rFonts w:eastAsiaTheme="minorHAnsi" w:cs="Arial"/>
          <w:sz w:val="20"/>
          <w:lang w:eastAsia="en-US"/>
        </w:rPr>
      </w:pPr>
      <w:r>
        <w:rPr>
          <w:rFonts w:eastAsiaTheme="minorHAnsi" w:cs="Arial"/>
          <w:b/>
          <w:bCs/>
          <w:sz w:val="20"/>
          <w:lang w:eastAsia="en-US"/>
        </w:rPr>
        <w:lastRenderedPageBreak/>
        <w:t>pravidlo vyšší míry tolerance</w:t>
      </w:r>
      <w:r>
        <w:rPr>
          <w:rFonts w:eastAsiaTheme="minorHAnsi" w:cs="Arial"/>
          <w:sz w:val="20"/>
          <w:lang w:eastAsia="en-US"/>
        </w:rPr>
        <w:t xml:space="preserve">: způsoby jednání a komunikace s ostatními žáky i učiteli, jako např. nevhodné poznámky, netaktní přímočarost, úzkostné reakce při setkáních s novými lidmi, vulgární vyjadřování atd., kladou vyšší nároky na toleranci ze strany přítomných osob a vyžadují nutnou pedagogickou empatii. </w:t>
      </w:r>
    </w:p>
    <w:p w:rsidR="00FF65C4" w:rsidRDefault="00E14C1E">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důslednosti v přístupu</w:t>
      </w:r>
      <w:r>
        <w:rPr>
          <w:rFonts w:eastAsiaTheme="minorHAnsi" w:cs="Arial"/>
          <w:sz w:val="20"/>
          <w:lang w:eastAsia="en-US"/>
        </w:rPr>
        <w:t xml:space="preserve">: spontánnost, rychlá změna původního plánu, nepřesnost a nedodržování stanovených pravidel uvádí žáky s PAS v chaos a nejistotu. V případě, že je potřeba změnit původní nastavený harmonogram a postup, je nezbytné jasně a logicky vysvětlit, proč ke změně dochází.  </w:t>
      </w:r>
    </w:p>
    <w:p w:rsidR="00FF65C4" w:rsidRDefault="00E14C1E">
      <w:pPr>
        <w:pStyle w:val="Odstavecseseznamem"/>
        <w:numPr>
          <w:ilvl w:val="0"/>
          <w:numId w:val="2"/>
        </w:numPr>
        <w:tabs>
          <w:tab w:val="left" w:pos="2625"/>
        </w:tabs>
        <w:jc w:val="both"/>
        <w:rPr>
          <w:rFonts w:eastAsia="Calibri" w:cs="Arial"/>
          <w:color w:val="000000"/>
          <w:sz w:val="20"/>
          <w:lang w:eastAsia="en-US"/>
        </w:rPr>
      </w:pPr>
      <w:r>
        <w:rPr>
          <w:rFonts w:eastAsiaTheme="minorHAnsi" w:cs="Arial"/>
          <w:b/>
          <w:bCs/>
          <w:sz w:val="20"/>
          <w:lang w:eastAsia="en-US"/>
        </w:rPr>
        <w:t xml:space="preserve">vyšší míra vizuální podpory: </w:t>
      </w:r>
      <w:r>
        <w:rPr>
          <w:rFonts w:eastAsiaTheme="minorHAnsi" w:cs="Arial"/>
          <w:sz w:val="20"/>
          <w:lang w:eastAsia="en-US"/>
        </w:rPr>
        <w:t xml:space="preserve">vizuální podpora pomáhá většině žáků při učení a vstřebávání nových informací, je nezbytnou podporou pro pochopení významu předávané informace smysluplného významu. </w:t>
      </w:r>
    </w:p>
    <w:p w:rsidR="00FF65C4" w:rsidRDefault="00E14C1E">
      <w:pPr>
        <w:pStyle w:val="Odstavecseseznamem"/>
        <w:numPr>
          <w:ilvl w:val="0"/>
          <w:numId w:val="2"/>
        </w:numPr>
        <w:tabs>
          <w:tab w:val="left" w:pos="2625"/>
        </w:tabs>
        <w:jc w:val="both"/>
        <w:rPr>
          <w:rFonts w:eastAsiaTheme="minorHAnsi" w:cs="Arial"/>
          <w:b/>
          <w:bCs/>
          <w:sz w:val="20"/>
          <w:lang w:eastAsia="en-US"/>
        </w:rPr>
      </w:pPr>
      <w:r>
        <w:rPr>
          <w:rFonts w:eastAsiaTheme="minorHAnsi" w:cs="Arial"/>
          <w:b/>
          <w:bCs/>
          <w:sz w:val="20"/>
          <w:lang w:eastAsia="en-US"/>
        </w:rPr>
        <w:t>nadstandardní řešení obtíží s pozorností</w:t>
      </w:r>
      <w:r>
        <w:rPr>
          <w:rFonts w:eastAsiaTheme="minorHAnsi" w:cs="Arial"/>
          <w:sz w:val="20"/>
          <w:lang w:eastAsia="en-US"/>
        </w:rPr>
        <w:t xml:space="preserve">: při motorickém neklidu je možné dovolit žákovi s PAS manipulaci s předmětem a činnost, která neruší ostatní a umožňuje soustředění, jako např. mačkací míček, provázek, gumička. Dobré je podporovat aktivity, které žákovi s PAS umožní přijatelný pohyb v hodině, jako je rozdávání papírů, sbírání sešitů atd. Je důležité pravidelné střídání odpočinku a činnosti. </w:t>
      </w:r>
    </w:p>
    <w:p w:rsidR="00FF65C4" w:rsidRDefault="00E14C1E">
      <w:pPr>
        <w:pStyle w:val="Odstavecseseznamem"/>
        <w:numPr>
          <w:ilvl w:val="0"/>
          <w:numId w:val="2"/>
        </w:numPr>
        <w:tabs>
          <w:tab w:val="left" w:pos="2625"/>
        </w:tabs>
        <w:jc w:val="both"/>
        <w:rPr>
          <w:rFonts w:eastAsiaTheme="minorHAnsi" w:cs="Arial"/>
          <w:sz w:val="20"/>
          <w:lang w:eastAsia="en-US"/>
        </w:rPr>
      </w:pPr>
      <w:r>
        <w:rPr>
          <w:rFonts w:eastAsiaTheme="minorHAnsi" w:cs="Arial"/>
          <w:b/>
          <w:bCs/>
          <w:sz w:val="20"/>
          <w:lang w:eastAsia="en-US"/>
        </w:rPr>
        <w:t>vyšší míra vysvětlování sociálně komunikačních pravidel a situací, vyšší míra pomoci v některých situacích, které vyžadují praktický úsudek</w:t>
      </w:r>
      <w:r>
        <w:rPr>
          <w:rFonts w:eastAsiaTheme="minorHAnsi" w:cs="Arial"/>
          <w:sz w:val="20"/>
          <w:lang w:eastAsia="en-US"/>
        </w:rPr>
        <w:t xml:space="preserve">: u žáků s PAS dochází k odlišnému chápání ironie, sarkasmu, či metafoře, proto je dobré se jim v komunikaci vyhnout, neboť jsou pro ně matoucí a nepříjemné.  </w:t>
      </w:r>
    </w:p>
    <w:p w:rsidR="00FF65C4" w:rsidRDefault="00E14C1E">
      <w:pPr>
        <w:pStyle w:val="Odstavecseseznamem"/>
        <w:numPr>
          <w:ilvl w:val="0"/>
          <w:numId w:val="2"/>
        </w:numPr>
        <w:jc w:val="both"/>
        <w:rPr>
          <w:rFonts w:eastAsiaTheme="minorHAnsi" w:cs="Arial"/>
          <w:sz w:val="20"/>
          <w:lang w:eastAsia="en-US"/>
        </w:rPr>
      </w:pPr>
      <w:r>
        <w:rPr>
          <w:rFonts w:eastAsiaTheme="minorHAnsi" w:cs="Arial"/>
          <w:b/>
          <w:bCs/>
          <w:sz w:val="20"/>
          <w:lang w:eastAsia="en-US"/>
        </w:rPr>
        <w:t xml:space="preserve">možnost odpočinku, relaxace: </w:t>
      </w:r>
      <w:r>
        <w:rPr>
          <w:rFonts w:eastAsiaTheme="minorHAnsi" w:cs="Arial"/>
          <w:sz w:val="20"/>
          <w:lang w:eastAsia="en-US"/>
        </w:rPr>
        <w:t>pro prevenci vzniku nežádoucího chování, stresu, či afektu způsobeného únavou a „přetažením“, je velmi důležitá možnost odpočinku. Pro odpočinek je vhodné vymezit konkrétní prostor.</w:t>
      </w:r>
    </w:p>
    <w:p w:rsidR="00FF65C4" w:rsidRDefault="00E14C1E">
      <w:pPr>
        <w:jc w:val="both"/>
        <w:rPr>
          <w:rFonts w:eastAsiaTheme="minorHAnsi" w:cs="Arial"/>
          <w:b/>
          <w:bCs/>
          <w:sz w:val="20"/>
          <w:lang w:eastAsia="en-US"/>
        </w:rPr>
      </w:pPr>
      <w:r>
        <w:rPr>
          <w:rFonts w:eastAsiaTheme="minorHAnsi" w:cs="Arial"/>
          <w:b/>
          <w:bCs/>
          <w:sz w:val="20"/>
          <w:lang w:eastAsia="en-US"/>
        </w:rPr>
        <w:t>Spolupráce škola-rodič – odborní pracovníci</w:t>
      </w:r>
    </w:p>
    <w:p w:rsidR="00FF65C4" w:rsidRDefault="00E14C1E">
      <w:pPr>
        <w:jc w:val="both"/>
        <w:rPr>
          <w:rFonts w:eastAsiaTheme="minorHAnsi" w:cs="Arial"/>
          <w:sz w:val="20"/>
          <w:lang w:eastAsia="en-US"/>
        </w:rPr>
      </w:pPr>
      <w:r>
        <w:rPr>
          <w:rFonts w:eastAsiaTheme="minorHAnsi" w:cs="Arial"/>
          <w:sz w:val="20"/>
          <w:lang w:eastAsia="en-US"/>
        </w:rPr>
        <w:t xml:space="preserve">Pro žáky se speciálními vzdělávacími potřebami při zajišťování bezpečnosti a zdraví ve školách platí obecné pravidlo nutné úzké spolupráce mezi školou, rodiči a školským poradenským zařízením.  Klíčovým předpokladem ke spolupráci je rovnocenný, partnerský vztah školy a rodičů, založený na důvěře. </w:t>
      </w:r>
    </w:p>
    <w:p w:rsidR="00FF65C4" w:rsidRDefault="00E14C1E">
      <w:pPr>
        <w:jc w:val="both"/>
        <w:rPr>
          <w:rFonts w:eastAsiaTheme="minorHAnsi" w:cs="Arial"/>
          <w:b/>
          <w:bCs/>
          <w:sz w:val="20"/>
          <w:lang w:eastAsia="en-US"/>
        </w:rPr>
      </w:pPr>
      <w:r>
        <w:rPr>
          <w:rFonts w:eastAsiaTheme="minorHAnsi" w:cs="Arial"/>
          <w:b/>
          <w:bCs/>
          <w:sz w:val="20"/>
          <w:lang w:eastAsia="en-US"/>
        </w:rPr>
        <w:t>Doporučený postup školy pro prevenci vzniku problémových situací u žáků s PAS</w:t>
      </w:r>
    </w:p>
    <w:p w:rsidR="00FF65C4" w:rsidRDefault="00E14C1E">
      <w:pPr>
        <w:jc w:val="both"/>
        <w:rPr>
          <w:rFonts w:eastAsiaTheme="minorHAnsi" w:cs="Arial"/>
          <w:sz w:val="20"/>
          <w:lang w:eastAsia="en-US"/>
        </w:rPr>
      </w:pPr>
      <w:r>
        <w:rPr>
          <w:rFonts w:eastAsiaTheme="minorHAnsi" w:cs="Arial"/>
          <w:sz w:val="20"/>
          <w:lang w:eastAsia="en-US"/>
        </w:rPr>
        <w:t xml:space="preserve">Ředitel školy určí pedagogického pracovníka, který bude odpovídat za spolupráci se školským poradenským zařízením, v jehož péči daný žák s PAS je. Tímto pedagogickým pracovníkem by měl být výchovný poradce. </w:t>
      </w:r>
    </w:p>
    <w:p w:rsidR="00FF65C4" w:rsidRDefault="00E14C1E">
      <w:pPr>
        <w:jc w:val="both"/>
        <w:rPr>
          <w:rFonts w:eastAsiaTheme="minorHAnsi" w:cs="Arial"/>
          <w:sz w:val="20"/>
          <w:lang w:eastAsia="en-US"/>
        </w:rPr>
      </w:pPr>
      <w:r>
        <w:rPr>
          <w:rFonts w:eastAsiaTheme="minorHAnsi" w:cs="Arial"/>
          <w:sz w:val="20"/>
          <w:lang w:eastAsia="en-US"/>
        </w:rPr>
        <w:t xml:space="preserve">Pověřený pedagogický pracovník seznámí s obecnými specifiky diagnózy PAS a zásadami pro předcházení rizikových projevů chování pedagogické i nepedagogické pracovníky školy, kteří budou s žákem v kontaktu při výuce atd., se zásadními a podstatnými informacemi o individuálních zvláštnostech a potřebách daného žáka. </w:t>
      </w:r>
    </w:p>
    <w:p w:rsidR="00FF65C4" w:rsidRDefault="00E14C1E">
      <w:pPr>
        <w:jc w:val="both"/>
        <w:rPr>
          <w:rFonts w:eastAsiaTheme="minorHAnsi" w:cs="Arial"/>
          <w:sz w:val="20"/>
          <w:lang w:eastAsia="en-US"/>
        </w:rPr>
      </w:pPr>
      <w:r>
        <w:rPr>
          <w:rFonts w:eastAsiaTheme="minorHAnsi" w:cs="Arial"/>
          <w:sz w:val="20"/>
          <w:lang w:eastAsia="en-US"/>
        </w:rPr>
        <w:t>Třídní učitel, případně jím pověřený asistent pedagoga, úzce spolupracuje se zákonnými zástupci žáka a pravidelně je kontaktuje ve snaze získání aktuálních informací o případných změnách. Dle nastavených pravidel školy sám, nebo prostřednictvím určeného pracovníka školy, rovněž kontaktuje školské poradenské zařízení, v jehož péči je žák s PAS veden.</w:t>
      </w:r>
    </w:p>
    <w:p w:rsidR="00FF65C4" w:rsidRDefault="00E14C1E">
      <w:pPr>
        <w:jc w:val="both"/>
        <w:rPr>
          <w:rFonts w:eastAsiaTheme="minorHAnsi" w:cs="Arial"/>
          <w:sz w:val="20"/>
          <w:lang w:eastAsia="en-US"/>
        </w:rPr>
      </w:pPr>
      <w:r>
        <w:rPr>
          <w:rFonts w:eastAsiaTheme="minorHAnsi" w:cs="Arial"/>
          <w:sz w:val="20"/>
          <w:lang w:eastAsia="en-US"/>
        </w:rPr>
        <w:t xml:space="preserve">Pravidelně informuje zákonné zástupce žáka o průběhu vzdělávání. Neprodleně informuje zákonné zástupce žáka a pověřeného pracovníka školy o změnách v chování, změnách aktuálního zdravotního stavu, projevech rizikového chování žáka aj. </w:t>
      </w:r>
    </w:p>
    <w:p w:rsidR="00FF65C4" w:rsidRDefault="00E14C1E">
      <w:pPr>
        <w:rPr>
          <w:rFonts w:eastAsiaTheme="minorHAnsi" w:cs="Arial"/>
          <w:color w:val="000000"/>
          <w:szCs w:val="22"/>
          <w:lang w:eastAsia="en-US"/>
        </w:rPr>
      </w:pPr>
      <w:r>
        <w:rPr>
          <w:rFonts w:eastAsiaTheme="minorHAnsi" w:cs="Arial"/>
          <w:color w:val="000000"/>
          <w:sz w:val="20"/>
          <w:lang w:eastAsia="en-US"/>
        </w:rPr>
        <w:t>Za zcela neadekvátní a neakceptovatelný postup školy zajištění bezpečí a ochrany zdraví žáků v případě vyústění nežádoucích projevů chování žáka s PAS</w:t>
      </w:r>
      <w:r>
        <w:rPr>
          <w:rFonts w:eastAsiaTheme="minorHAnsi" w:cs="Arial"/>
          <w:color w:val="000000"/>
          <w:szCs w:val="22"/>
          <w:lang w:eastAsia="en-US"/>
        </w:rPr>
        <w:t xml:space="preserve">, je psychický či fyzický trest.  </w:t>
      </w:r>
    </w:p>
    <w:p w:rsidR="00FF65C4" w:rsidRDefault="00E14C1E">
      <w:pPr>
        <w:rPr>
          <w:rFonts w:eastAsiaTheme="minorHAnsi" w:cs="Arial"/>
          <w:szCs w:val="22"/>
          <w:lang w:eastAsia="en-US"/>
        </w:rPr>
      </w:pPr>
      <w:r>
        <w:rPr>
          <w:rFonts w:eastAsiaTheme="minorHAnsi" w:cs="Arial"/>
          <w:szCs w:val="22"/>
          <w:lang w:eastAsia="en-US"/>
        </w:rPr>
        <w:t xml:space="preserve">Veškeré používané údaje jsou v souladu se směrnicí GDPR. </w:t>
      </w:r>
    </w:p>
    <w:p w:rsidR="00FF65C4" w:rsidRDefault="00FF65C4">
      <w:pPr>
        <w:rPr>
          <w:rFonts w:eastAsiaTheme="minorHAnsi" w:cs="Arial"/>
          <w:szCs w:val="22"/>
          <w:lang w:eastAsia="en-US"/>
        </w:rPr>
      </w:pPr>
    </w:p>
    <w:p w:rsidR="00FF65C4" w:rsidRDefault="00E14C1E">
      <w:pPr>
        <w:rPr>
          <w:rFonts w:eastAsia="Calibri" w:cs="Arial"/>
          <w:color w:val="000000"/>
          <w:sz w:val="20"/>
          <w:lang w:eastAsia="en-US"/>
        </w:rPr>
      </w:pPr>
      <w:r>
        <w:rPr>
          <w:rFonts w:eastAsia="Calibri" w:cs="Arial"/>
          <w:color w:val="000000"/>
          <w:sz w:val="20"/>
          <w:lang w:eastAsia="en-US"/>
        </w:rPr>
        <w:t xml:space="preserve">V Rokycanech dne </w:t>
      </w:r>
      <w:r>
        <w:rPr>
          <w:rFonts w:eastAsia="Calibri" w:cs="Arial"/>
          <w:color w:val="000000"/>
          <w:sz w:val="20"/>
          <w:lang w:eastAsia="en-US"/>
        </w:rPr>
        <w:tab/>
        <w:t>31. 8. 2018 (aktualizováno)</w:t>
      </w:r>
    </w:p>
    <w:p w:rsidR="00FF65C4" w:rsidRDefault="00FF65C4">
      <w:pPr>
        <w:tabs>
          <w:tab w:val="left" w:pos="2625"/>
        </w:tabs>
        <w:jc w:val="both"/>
        <w:rPr>
          <w:rFonts w:eastAsia="Calibri" w:cs="Arial"/>
          <w:color w:val="000000"/>
          <w:sz w:val="20"/>
          <w:lang w:eastAsia="en-US"/>
        </w:rPr>
      </w:pPr>
    </w:p>
    <w:p w:rsidR="00FF65C4" w:rsidRDefault="00E14C1E">
      <w:pPr>
        <w:jc w:val="both"/>
        <w:rPr>
          <w:rFonts w:eastAsia="Calibri" w:cs="Arial"/>
          <w:color w:val="000000"/>
          <w:sz w:val="20"/>
          <w:lang w:eastAsia="en-US"/>
        </w:rPr>
      </w:pPr>
      <w:r>
        <w:rPr>
          <w:rFonts w:eastAsia="Calibri" w:cs="Arial"/>
          <w:color w:val="000000"/>
          <w:sz w:val="20"/>
          <w:lang w:eastAsia="en-US"/>
        </w:rPr>
        <w:t xml:space="preserve">Zpracovala Mgr. Renata Hálová, výchovná poradkyně        </w:t>
      </w:r>
    </w:p>
    <w:p w:rsidR="00FF65C4" w:rsidRDefault="00FF65C4">
      <w:pPr>
        <w:jc w:val="both"/>
        <w:rPr>
          <w:rFonts w:eastAsia="Calibri" w:cs="Arial"/>
          <w:color w:val="000000"/>
          <w:sz w:val="20"/>
          <w:lang w:eastAsia="en-US"/>
        </w:rPr>
      </w:pPr>
    </w:p>
    <w:p w:rsidR="00FF65C4" w:rsidRDefault="00E14C1E">
      <w:pPr>
        <w:ind w:left="5664" w:firstLine="708"/>
        <w:jc w:val="both"/>
        <w:rPr>
          <w:rFonts w:eastAsia="Calibri" w:cs="Arial"/>
          <w:color w:val="000000"/>
          <w:sz w:val="20"/>
          <w:lang w:eastAsia="en-US"/>
        </w:rPr>
      </w:pPr>
      <w:r>
        <w:rPr>
          <w:rFonts w:eastAsia="Calibri" w:cs="Arial"/>
          <w:color w:val="000000"/>
          <w:sz w:val="20"/>
          <w:lang w:eastAsia="en-US"/>
        </w:rPr>
        <w:t>MUDr. Ivana Faitová</w:t>
      </w:r>
    </w:p>
    <w:p w:rsidR="00FF65C4" w:rsidRDefault="00E14C1E">
      <w:pPr>
        <w:jc w:val="both"/>
        <w:rPr>
          <w:rFonts w:eastAsia="Calibri" w:cs="Arial"/>
          <w:color w:val="000000"/>
          <w:sz w:val="20"/>
          <w:lang w:eastAsia="en-US"/>
        </w:rPr>
      </w:pP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t xml:space="preserve">     ředitelka školy</w:t>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p>
    <w:p w:rsidR="00FF65C4" w:rsidRDefault="00FF65C4"/>
    <w:sectPr w:rsidR="00FF65C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roman"/>
    <w:pitch w:val="variable"/>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Arial Unicode MS">
    <w:panose1 w:val="020B0604020202020204"/>
    <w:charset w:val="EE"/>
    <w:family w:val="roman"/>
    <w:pitch w:val="variable"/>
  </w:font>
  <w:font w:name="TimesNew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C5F"/>
    <w:multiLevelType w:val="multilevel"/>
    <w:tmpl w:val="6D861F2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C6A56"/>
    <w:multiLevelType w:val="multilevel"/>
    <w:tmpl w:val="4F0AA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C0C91"/>
    <w:multiLevelType w:val="multilevel"/>
    <w:tmpl w:val="6B96D6B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47202D"/>
    <w:multiLevelType w:val="multilevel"/>
    <w:tmpl w:val="4976C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F16C92"/>
    <w:multiLevelType w:val="multilevel"/>
    <w:tmpl w:val="E2AE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030A7"/>
    <w:multiLevelType w:val="multilevel"/>
    <w:tmpl w:val="62FAA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357175"/>
    <w:multiLevelType w:val="multilevel"/>
    <w:tmpl w:val="DE46C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FD374A"/>
    <w:multiLevelType w:val="multilevel"/>
    <w:tmpl w:val="B492E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DF7793"/>
    <w:multiLevelType w:val="multilevel"/>
    <w:tmpl w:val="3FB44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2A7AF2"/>
    <w:multiLevelType w:val="multilevel"/>
    <w:tmpl w:val="D0587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4E27E9"/>
    <w:multiLevelType w:val="multilevel"/>
    <w:tmpl w:val="7FDC8964"/>
    <w:lvl w:ilvl="0">
      <w:start w:val="1"/>
      <w:numFmt w:val="bullet"/>
      <w:lvlText w:val="-"/>
      <w:lvlJc w:val="left"/>
      <w:pPr>
        <w:ind w:left="36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4BB1C96"/>
    <w:multiLevelType w:val="multilevel"/>
    <w:tmpl w:val="B08A1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B3072A"/>
    <w:multiLevelType w:val="multilevel"/>
    <w:tmpl w:val="0BE01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F81B42"/>
    <w:multiLevelType w:val="multilevel"/>
    <w:tmpl w:val="E640C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2"/>
  </w:num>
  <w:num w:numId="4">
    <w:abstractNumId w:val="1"/>
  </w:num>
  <w:num w:numId="5">
    <w:abstractNumId w:val="3"/>
  </w:num>
  <w:num w:numId="6">
    <w:abstractNumId w:val="12"/>
  </w:num>
  <w:num w:numId="7">
    <w:abstractNumId w:val="0"/>
  </w:num>
  <w:num w:numId="8">
    <w:abstractNumId w:val="6"/>
  </w:num>
  <w:num w:numId="9">
    <w:abstractNumId w:val="4"/>
  </w:num>
  <w:num w:numId="10">
    <w:abstractNumId w:val="13"/>
  </w:num>
  <w:num w:numId="11">
    <w:abstractNumId w:val="7"/>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C4"/>
    <w:rsid w:val="00457124"/>
    <w:rsid w:val="00AB493A"/>
    <w:rsid w:val="00D60BFF"/>
    <w:rsid w:val="00D71B7A"/>
    <w:rsid w:val="00E14C1E"/>
    <w:rsid w:val="00FF65C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BFE1"/>
  <w15:docId w15:val="{46CDE20B-1614-46C7-91D2-B22CF546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9EE"/>
    <w:rPr>
      <w:rFonts w:ascii="Arial" w:eastAsia="Times New Roman" w:hAnsi="Arial" w:cs="Times New Roman"/>
      <w:sz w:val="22"/>
      <w:szCs w:val="20"/>
      <w:lang w:eastAsia="cs-CZ"/>
    </w:rPr>
  </w:style>
  <w:style w:type="paragraph" w:styleId="Nadpis1">
    <w:name w:val="heading 1"/>
    <w:basedOn w:val="Normln"/>
    <w:link w:val="Nadpis1Char"/>
    <w:qFormat/>
    <w:rsid w:val="009A79EE"/>
    <w:pPr>
      <w:keepNext/>
      <w:jc w:val="center"/>
      <w:outlineLvl w:val="0"/>
    </w:pPr>
    <w:rPr>
      <w:rFonts w:ascii="Times New Roman" w:hAnsi="Times New Roman"/>
      <w:b/>
      <w:i/>
      <w:sz w:val="24"/>
    </w:rPr>
  </w:style>
  <w:style w:type="paragraph" w:styleId="Nadpis2">
    <w:name w:val="heading 2"/>
    <w:basedOn w:val="Normln"/>
    <w:link w:val="Nadpis2Char"/>
    <w:qFormat/>
    <w:rsid w:val="009A79EE"/>
    <w:pPr>
      <w:keepNext/>
      <w:ind w:right="-1"/>
      <w:outlineLvl w:val="1"/>
    </w:pPr>
    <w:rPr>
      <w:rFonts w:ascii="Times New Roman" w:hAnsi="Times New Roman"/>
      <w:b/>
      <w:sz w:val="24"/>
      <w:u w:val="single"/>
    </w:rPr>
  </w:style>
  <w:style w:type="paragraph" w:styleId="Nadpis3">
    <w:name w:val="heading 3"/>
    <w:basedOn w:val="Normln"/>
    <w:link w:val="Nadpis3Char"/>
    <w:qFormat/>
    <w:rsid w:val="009A79EE"/>
    <w:pPr>
      <w:keepNext/>
      <w:spacing w:before="120" w:line="240" w:lineRule="atLeast"/>
      <w:ind w:right="-1"/>
      <w:jc w:val="both"/>
      <w:outlineLvl w:val="2"/>
    </w:pPr>
    <w:rPr>
      <w:rFonts w:ascii="Times New Roman" w:hAnsi="Times New Roman"/>
      <w:b/>
      <w:sz w:val="24"/>
      <w:u w:val="single"/>
    </w:rPr>
  </w:style>
  <w:style w:type="paragraph" w:styleId="Nadpis4">
    <w:name w:val="heading 4"/>
    <w:basedOn w:val="Normln"/>
    <w:link w:val="Nadpis4Char"/>
    <w:qFormat/>
    <w:rsid w:val="009A79EE"/>
    <w:pPr>
      <w:keepNext/>
      <w:spacing w:before="120" w:line="240" w:lineRule="atLeast"/>
      <w:ind w:right="-1"/>
      <w:jc w:val="both"/>
      <w:outlineLvl w:val="3"/>
    </w:pPr>
    <w:rPr>
      <w:rFonts w:ascii="Times New Roman" w:hAnsi="Times New Roman"/>
      <w:b/>
      <w:sz w:val="24"/>
    </w:rPr>
  </w:style>
  <w:style w:type="paragraph" w:styleId="Nadpis5">
    <w:name w:val="heading 5"/>
    <w:basedOn w:val="Normln"/>
    <w:link w:val="Nadpis5Char"/>
    <w:qFormat/>
    <w:rsid w:val="009A79EE"/>
    <w:pPr>
      <w:keepNext/>
      <w:ind w:firstLine="708"/>
      <w:jc w:val="both"/>
      <w:outlineLvl w:val="4"/>
    </w:pPr>
    <w:rPr>
      <w:rFonts w:ascii="Times New Roman" w:hAnsi="Times New Roman"/>
      <w:b/>
      <w:sz w:val="24"/>
    </w:rPr>
  </w:style>
  <w:style w:type="paragraph" w:styleId="Nadpis6">
    <w:name w:val="heading 6"/>
    <w:basedOn w:val="Normln"/>
    <w:link w:val="Nadpis6Char"/>
    <w:qFormat/>
    <w:rsid w:val="009A79EE"/>
    <w:pPr>
      <w:keepNext/>
      <w:spacing w:before="120" w:line="240" w:lineRule="atLeast"/>
      <w:ind w:right="-1"/>
      <w:jc w:val="center"/>
      <w:outlineLvl w:val="5"/>
    </w:pPr>
    <w:rPr>
      <w:b/>
      <w:sz w:val="28"/>
    </w:rPr>
  </w:style>
  <w:style w:type="paragraph" w:styleId="Nadpis7">
    <w:name w:val="heading 7"/>
    <w:basedOn w:val="Normln"/>
    <w:link w:val="Nadpis7Char"/>
    <w:qFormat/>
    <w:rsid w:val="009A79EE"/>
    <w:pPr>
      <w:keepNext/>
      <w:ind w:right="-1"/>
      <w:jc w:val="center"/>
      <w:outlineLvl w:val="6"/>
    </w:pPr>
    <w:rPr>
      <w:b/>
      <w:sz w:val="28"/>
      <w:u w:val="single"/>
    </w:rPr>
  </w:style>
  <w:style w:type="paragraph" w:styleId="Nadpis8">
    <w:name w:val="heading 8"/>
    <w:basedOn w:val="Normln"/>
    <w:link w:val="Nadpis8Char"/>
    <w:qFormat/>
    <w:rsid w:val="009A79EE"/>
    <w:pPr>
      <w:keepNext/>
      <w:jc w:val="center"/>
      <w:outlineLvl w:val="7"/>
    </w:pPr>
    <w:rPr>
      <w:rFonts w:ascii="Times New Roman" w:hAnsi="Times New Roman"/>
      <w:b/>
      <w:sz w:val="32"/>
      <w:u w:val="single"/>
    </w:rPr>
  </w:style>
  <w:style w:type="paragraph" w:styleId="Nadpis9">
    <w:name w:val="heading 9"/>
    <w:basedOn w:val="Normln"/>
    <w:link w:val="Nadpis9Char"/>
    <w:qFormat/>
    <w:rsid w:val="009A79EE"/>
    <w:pPr>
      <w:keepNext/>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9A79EE"/>
    <w:rPr>
      <w:rFonts w:ascii="Times New Roman" w:eastAsia="Times New Roman" w:hAnsi="Times New Roman" w:cs="Times New Roman"/>
      <w:b/>
      <w:i/>
      <w:sz w:val="24"/>
      <w:szCs w:val="20"/>
      <w:lang w:eastAsia="cs-CZ"/>
    </w:rPr>
  </w:style>
  <w:style w:type="character" w:customStyle="1" w:styleId="Nadpis2Char">
    <w:name w:val="Nadpis 2 Char"/>
    <w:basedOn w:val="Standardnpsmoodstavce"/>
    <w:link w:val="Nadpis2"/>
    <w:qFormat/>
    <w:rsid w:val="009A79EE"/>
    <w:rPr>
      <w:rFonts w:ascii="Times New Roman" w:eastAsia="Times New Roman" w:hAnsi="Times New Roman" w:cs="Times New Roman"/>
      <w:b/>
      <w:sz w:val="24"/>
      <w:szCs w:val="20"/>
      <w:u w:val="single"/>
      <w:lang w:eastAsia="cs-CZ"/>
    </w:rPr>
  </w:style>
  <w:style w:type="character" w:customStyle="1" w:styleId="Nadpis3Char">
    <w:name w:val="Nadpis 3 Char"/>
    <w:basedOn w:val="Standardnpsmoodstavce"/>
    <w:link w:val="Nadpis3"/>
    <w:qFormat/>
    <w:rsid w:val="009A79EE"/>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qFormat/>
    <w:rsid w:val="009A79EE"/>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qFormat/>
    <w:rsid w:val="009A79EE"/>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qFormat/>
    <w:rsid w:val="009A79EE"/>
    <w:rPr>
      <w:rFonts w:ascii="Arial" w:eastAsia="Times New Roman" w:hAnsi="Arial" w:cs="Times New Roman"/>
      <w:b/>
      <w:sz w:val="28"/>
      <w:szCs w:val="20"/>
      <w:lang w:eastAsia="cs-CZ"/>
    </w:rPr>
  </w:style>
  <w:style w:type="character" w:customStyle="1" w:styleId="Nadpis7Char">
    <w:name w:val="Nadpis 7 Char"/>
    <w:basedOn w:val="Standardnpsmoodstavce"/>
    <w:link w:val="Nadpis7"/>
    <w:qFormat/>
    <w:rsid w:val="009A79EE"/>
    <w:rPr>
      <w:rFonts w:ascii="Arial" w:eastAsia="Times New Roman" w:hAnsi="Arial" w:cs="Times New Roman"/>
      <w:b/>
      <w:sz w:val="28"/>
      <w:szCs w:val="20"/>
      <w:u w:val="single"/>
      <w:lang w:eastAsia="cs-CZ"/>
    </w:rPr>
  </w:style>
  <w:style w:type="character" w:customStyle="1" w:styleId="Nadpis8Char">
    <w:name w:val="Nadpis 8 Char"/>
    <w:basedOn w:val="Standardnpsmoodstavce"/>
    <w:link w:val="Nadpis8"/>
    <w:qFormat/>
    <w:rsid w:val="009A79EE"/>
    <w:rPr>
      <w:rFonts w:ascii="Times New Roman" w:eastAsia="Times New Roman" w:hAnsi="Times New Roman" w:cs="Times New Roman"/>
      <w:b/>
      <w:sz w:val="32"/>
      <w:szCs w:val="20"/>
      <w:u w:val="single"/>
      <w:lang w:eastAsia="cs-CZ"/>
    </w:rPr>
  </w:style>
  <w:style w:type="character" w:customStyle="1" w:styleId="Nadpis9Char">
    <w:name w:val="Nadpis 9 Char"/>
    <w:basedOn w:val="Standardnpsmoodstavce"/>
    <w:link w:val="Nadpis9"/>
    <w:qFormat/>
    <w:rsid w:val="009A79EE"/>
    <w:rPr>
      <w:rFonts w:ascii="Arial" w:eastAsia="Times New Roman" w:hAnsi="Arial" w:cs="Times New Roman"/>
      <w:szCs w:val="20"/>
      <w:u w:val="single"/>
      <w:lang w:eastAsia="cs-CZ"/>
    </w:rPr>
  </w:style>
  <w:style w:type="character" w:customStyle="1" w:styleId="NzevChar">
    <w:name w:val="Název Char"/>
    <w:basedOn w:val="Standardnpsmoodstavce"/>
    <w:link w:val="Nzev"/>
    <w:qFormat/>
    <w:rsid w:val="009A79EE"/>
    <w:rPr>
      <w:rFonts w:ascii="Arial" w:eastAsia="Times New Roman" w:hAnsi="Arial" w:cs="Times New Roman"/>
      <w:b/>
      <w:szCs w:val="20"/>
      <w:u w:val="single"/>
      <w:lang w:eastAsia="cs-CZ"/>
    </w:rPr>
  </w:style>
  <w:style w:type="character" w:customStyle="1" w:styleId="ZkladntextChar">
    <w:name w:val="Základní text Char"/>
    <w:basedOn w:val="Standardnpsmoodstavce"/>
    <w:link w:val="Zkladntext"/>
    <w:qFormat/>
    <w:rsid w:val="009A79EE"/>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qFormat/>
    <w:rsid w:val="009A79EE"/>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qFormat/>
    <w:rsid w:val="009A79EE"/>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qFormat/>
    <w:rsid w:val="009A79EE"/>
    <w:rPr>
      <w:rFonts w:ascii="Arial" w:eastAsia="Times New Roman" w:hAnsi="Arial" w:cs="Times New Roman"/>
      <w:szCs w:val="20"/>
      <w:lang w:eastAsia="cs-CZ"/>
    </w:rPr>
  </w:style>
  <w:style w:type="character" w:customStyle="1" w:styleId="Zkladntextodsazen2Char">
    <w:name w:val="Základní text odsazený 2 Char"/>
    <w:basedOn w:val="Standardnpsmoodstavce"/>
    <w:link w:val="Zkladntextodsazen2"/>
    <w:qFormat/>
    <w:rsid w:val="009A79EE"/>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qFormat/>
    <w:rsid w:val="009A79EE"/>
    <w:rPr>
      <w:rFonts w:ascii="Times New Roman" w:eastAsia="Times New Roman" w:hAnsi="Times New Roman" w:cs="Times New Roman"/>
      <w:sz w:val="20"/>
      <w:szCs w:val="20"/>
      <w:lang w:eastAsia="cs-CZ"/>
    </w:rPr>
  </w:style>
  <w:style w:type="character" w:customStyle="1" w:styleId="Zkladntext3Char">
    <w:name w:val="Základní text 3 Char"/>
    <w:basedOn w:val="Standardnpsmoodstavce"/>
    <w:link w:val="Zkladntext3"/>
    <w:qFormat/>
    <w:rsid w:val="009A79EE"/>
    <w:rPr>
      <w:rFonts w:ascii="Arial" w:eastAsia="Times New Roman" w:hAnsi="Arial" w:cs="Times New Roman"/>
      <w:szCs w:val="20"/>
      <w:lang w:eastAsia="cs-CZ"/>
    </w:rPr>
  </w:style>
  <w:style w:type="character" w:customStyle="1" w:styleId="Internetovodkaz">
    <w:name w:val="Internetový odkaz"/>
    <w:rsid w:val="009A79EE"/>
    <w:rPr>
      <w:color w:val="0000FF"/>
      <w:u w:val="single"/>
    </w:rPr>
  </w:style>
  <w:style w:type="character" w:customStyle="1" w:styleId="PodtitulChar">
    <w:name w:val="Podtitul Char"/>
    <w:link w:val="1"/>
    <w:qFormat/>
    <w:rsid w:val="009A79EE"/>
    <w:rPr>
      <w:rFonts w:ascii="Times New Roman" w:eastAsia="Times New Roman" w:hAnsi="Times New Roman" w:cs="Times New Roman"/>
      <w:sz w:val="28"/>
      <w:szCs w:val="20"/>
      <w:u w:val="single"/>
      <w:lang w:eastAsia="cs-CZ"/>
    </w:rPr>
  </w:style>
  <w:style w:type="character" w:styleId="slostrnky">
    <w:name w:val="page number"/>
    <w:basedOn w:val="Standardnpsmoodstavce"/>
    <w:qFormat/>
    <w:rsid w:val="009A79EE"/>
  </w:style>
  <w:style w:type="character" w:customStyle="1" w:styleId="TextpoznpodarouChar">
    <w:name w:val="Text pozn. pod čarou Char"/>
    <w:basedOn w:val="Standardnpsmoodstavce"/>
    <w:link w:val="Textpoznpodarou"/>
    <w:semiHidden/>
    <w:qFormat/>
    <w:rsid w:val="009A79EE"/>
    <w:rPr>
      <w:rFonts w:ascii="Times New Roman" w:eastAsia="Times New Roman" w:hAnsi="Times New Roman" w:cs="Times New Roman"/>
      <w:sz w:val="20"/>
      <w:szCs w:val="20"/>
      <w:lang w:eastAsia="cs-CZ"/>
    </w:rPr>
  </w:style>
  <w:style w:type="character" w:styleId="Siln">
    <w:name w:val="Strong"/>
    <w:uiPriority w:val="22"/>
    <w:qFormat/>
    <w:rsid w:val="009A79EE"/>
    <w:rPr>
      <w:b/>
      <w:bCs/>
    </w:rPr>
  </w:style>
  <w:style w:type="character" w:customStyle="1" w:styleId="clatext1">
    <w:name w:val="clatext1"/>
    <w:qFormat/>
    <w:rsid w:val="009A79EE"/>
    <w:rPr>
      <w:rFonts w:ascii="Verdana" w:hAnsi="Verdana"/>
      <w:b w:val="0"/>
      <w:bCs w:val="0"/>
      <w:color w:val="000000"/>
      <w:sz w:val="20"/>
      <w:szCs w:val="20"/>
    </w:rPr>
  </w:style>
  <w:style w:type="character" w:customStyle="1" w:styleId="ProsttextChar">
    <w:name w:val="Prostý text Char"/>
    <w:basedOn w:val="Standardnpsmoodstavce"/>
    <w:link w:val="Prosttext"/>
    <w:qFormat/>
    <w:rsid w:val="009A79EE"/>
    <w:rPr>
      <w:rFonts w:ascii="Courier New" w:eastAsia="Times New Roman" w:hAnsi="Courier New" w:cs="Courier New"/>
      <w:sz w:val="20"/>
      <w:szCs w:val="20"/>
      <w:lang w:eastAsia="cs-CZ"/>
    </w:rPr>
  </w:style>
  <w:style w:type="character" w:customStyle="1" w:styleId="ftresult1">
    <w:name w:val="ftresult1"/>
    <w:qFormat/>
    <w:rsid w:val="009A79EE"/>
    <w:rPr>
      <w:color w:val="000000"/>
      <w:shd w:val="clear" w:color="auto" w:fill="FFFF00"/>
    </w:rPr>
  </w:style>
  <w:style w:type="character" w:customStyle="1" w:styleId="ZhlavChar">
    <w:name w:val="Záhlaví Char"/>
    <w:basedOn w:val="Standardnpsmoodstavce"/>
    <w:link w:val="Zhlav"/>
    <w:uiPriority w:val="99"/>
    <w:semiHidden/>
    <w:qFormat/>
    <w:rsid w:val="009A79EE"/>
    <w:rPr>
      <w:rFonts w:ascii="Arial" w:eastAsia="Times New Roman" w:hAnsi="Arial" w:cs="Times New Roman"/>
      <w:szCs w:val="20"/>
      <w:lang w:eastAsia="cs-CZ"/>
    </w:rPr>
  </w:style>
  <w:style w:type="character" w:customStyle="1" w:styleId="apple-converted-space">
    <w:name w:val="apple-converted-space"/>
    <w:basedOn w:val="Standardnpsmoodstavce"/>
    <w:qFormat/>
    <w:rsid w:val="009A79EE"/>
  </w:style>
  <w:style w:type="character" w:customStyle="1" w:styleId="StylZarovnatdoblokuCharChar">
    <w:name w:val="Styl Zarovnat do bloku Char Char"/>
    <w:link w:val="StylZarovnatdoblokuChar"/>
    <w:uiPriority w:val="99"/>
    <w:qFormat/>
    <w:locked/>
    <w:rsid w:val="009A79EE"/>
    <w:rPr>
      <w:rFonts w:ascii="Times New Roman" w:hAnsi="Times New Roman"/>
      <w:color w:val="CC99FF"/>
      <w:sz w:val="24"/>
      <w:szCs w:val="24"/>
      <w:lang w:val="x-none" w:eastAsia="x-none"/>
    </w:rPr>
  </w:style>
  <w:style w:type="character" w:customStyle="1" w:styleId="TextbublinyChar">
    <w:name w:val="Text bubliny Char"/>
    <w:basedOn w:val="Standardnpsmoodstavce"/>
    <w:link w:val="Textbubliny"/>
    <w:uiPriority w:val="99"/>
    <w:semiHidden/>
    <w:qFormat/>
    <w:rsid w:val="009A79EE"/>
    <w:rPr>
      <w:rFonts w:ascii="Segoe UI" w:eastAsia="Times New Roman" w:hAnsi="Segoe UI" w:cs="Segoe UI"/>
      <w:sz w:val="18"/>
      <w:szCs w:val="18"/>
      <w:lang w:eastAsia="cs-CZ"/>
    </w:rPr>
  </w:style>
  <w:style w:type="character" w:customStyle="1" w:styleId="PodnadpisChar">
    <w:name w:val="Podnadpis Char"/>
    <w:basedOn w:val="Standardnpsmoodstavce"/>
    <w:link w:val="Podnadpis"/>
    <w:uiPriority w:val="11"/>
    <w:qFormat/>
    <w:rsid w:val="009A79EE"/>
    <w:rPr>
      <w:rFonts w:eastAsiaTheme="minorEastAsia"/>
      <w:color w:val="5A5A5A" w:themeColor="text1" w:themeTint="A5"/>
      <w:spacing w:val="15"/>
      <w:lang w:eastAsia="cs-CZ"/>
    </w:rPr>
  </w:style>
  <w:style w:type="character" w:styleId="Zdraznn">
    <w:name w:val="Emphasis"/>
    <w:basedOn w:val="Standardnpsmoodstavce"/>
    <w:uiPriority w:val="20"/>
    <w:qFormat/>
    <w:rsid w:val="009A79EE"/>
    <w:rPr>
      <w:i/>
      <w:i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b w:val="0"/>
      <w:i w:val="0"/>
      <w:sz w:val="24"/>
    </w:rPr>
  </w:style>
  <w:style w:type="character" w:customStyle="1" w:styleId="ListLabel4">
    <w:name w:val="ListLabel 4"/>
    <w:qFormat/>
    <w:rPr>
      <w:b w:val="0"/>
      <w:i w:val="0"/>
      <w:sz w:val="24"/>
    </w:rPr>
  </w:style>
  <w:style w:type="character" w:customStyle="1" w:styleId="ListLabel5">
    <w:name w:val="ListLabel 5"/>
    <w:qFormat/>
    <w:rPr>
      <w:b w:val="0"/>
      <w:i w:val="0"/>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i w:val="0"/>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i w:val="0"/>
      <w:sz w:val="24"/>
    </w:rPr>
  </w:style>
  <w:style w:type="character" w:customStyle="1" w:styleId="ListLabel25">
    <w:name w:val="ListLabel 25"/>
    <w:qFormat/>
    <w:rPr>
      <w:b w:val="0"/>
      <w:i w:val="0"/>
      <w:sz w:val="24"/>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Calibri" w:cs="Arial"/>
      <w:b/>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sz w:val="20"/>
    </w:rPr>
  </w:style>
  <w:style w:type="character" w:customStyle="1" w:styleId="ListLabel36">
    <w:name w:val="ListLabel 36"/>
    <w:qFormat/>
    <w:rPr>
      <w:rFonts w:cs="Arial"/>
      <w:b/>
      <w:sz w:val="2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Aria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9A79EE"/>
    <w:pPr>
      <w:spacing w:before="120" w:line="240" w:lineRule="atLeast"/>
      <w:ind w:right="-1"/>
      <w:jc w:val="both"/>
    </w:pPr>
    <w:rPr>
      <w:rFonts w:ascii="Times New Roman" w:hAnsi="Times New Roman"/>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9A79EE"/>
    <w:pPr>
      <w:jc w:val="center"/>
    </w:pPr>
    <w:rPr>
      <w:b/>
      <w:u w:val="single"/>
    </w:rPr>
  </w:style>
  <w:style w:type="paragraph" w:styleId="Zkladntextodsazen">
    <w:name w:val="Body Text Indent"/>
    <w:basedOn w:val="Normln"/>
    <w:link w:val="ZkladntextodsazenChar"/>
    <w:rsid w:val="009A79EE"/>
    <w:pPr>
      <w:spacing w:before="120" w:line="240" w:lineRule="atLeast"/>
      <w:ind w:left="993" w:hanging="285"/>
      <w:jc w:val="both"/>
    </w:pPr>
    <w:rPr>
      <w:rFonts w:ascii="Times New Roman" w:hAnsi="Times New Roman"/>
      <w:sz w:val="24"/>
    </w:rPr>
  </w:style>
  <w:style w:type="paragraph" w:styleId="Zkladntextodsazen3">
    <w:name w:val="Body Text Indent 3"/>
    <w:basedOn w:val="Normln"/>
    <w:link w:val="Zkladntextodsazen3Char"/>
    <w:qFormat/>
    <w:rsid w:val="009A79EE"/>
    <w:pPr>
      <w:ind w:firstLine="708"/>
      <w:jc w:val="both"/>
    </w:pPr>
    <w:rPr>
      <w:rFonts w:ascii="Times New Roman" w:hAnsi="Times New Roman"/>
      <w:sz w:val="24"/>
    </w:rPr>
  </w:style>
  <w:style w:type="paragraph" w:styleId="Textvbloku">
    <w:name w:val="Block Text"/>
    <w:basedOn w:val="Normln"/>
    <w:qFormat/>
    <w:rsid w:val="009A79EE"/>
    <w:pPr>
      <w:spacing w:before="120" w:line="240" w:lineRule="atLeast"/>
      <w:ind w:left="284" w:right="-1" w:hanging="284"/>
      <w:jc w:val="both"/>
    </w:pPr>
    <w:rPr>
      <w:rFonts w:ascii="Times New Roman" w:hAnsi="Times New Roman"/>
      <w:sz w:val="24"/>
    </w:rPr>
  </w:style>
  <w:style w:type="paragraph" w:styleId="Zkladntext2">
    <w:name w:val="Body Text 2"/>
    <w:basedOn w:val="Normln"/>
    <w:link w:val="Zkladntext2Char"/>
    <w:qFormat/>
    <w:rsid w:val="009A79EE"/>
    <w:pPr>
      <w:spacing w:before="120" w:line="240" w:lineRule="atLeast"/>
      <w:ind w:right="-1"/>
      <w:jc w:val="both"/>
    </w:pPr>
  </w:style>
  <w:style w:type="paragraph" w:styleId="Zkladntextodsazen2">
    <w:name w:val="Body Text Indent 2"/>
    <w:basedOn w:val="Normln"/>
    <w:link w:val="Zkladntextodsazen2Char"/>
    <w:qFormat/>
    <w:rsid w:val="009A79EE"/>
    <w:pPr>
      <w:spacing w:before="120" w:line="240" w:lineRule="atLeast"/>
      <w:ind w:left="993" w:hanging="288"/>
      <w:jc w:val="both"/>
    </w:pPr>
    <w:rPr>
      <w:rFonts w:ascii="Times New Roman" w:hAnsi="Times New Roman"/>
      <w:sz w:val="24"/>
    </w:rPr>
  </w:style>
  <w:style w:type="paragraph" w:styleId="Zpat">
    <w:name w:val="footer"/>
    <w:basedOn w:val="Normln"/>
    <w:link w:val="ZpatChar"/>
    <w:rsid w:val="009A79EE"/>
    <w:pPr>
      <w:tabs>
        <w:tab w:val="center" w:pos="4536"/>
        <w:tab w:val="right" w:pos="9072"/>
      </w:tabs>
    </w:pPr>
    <w:rPr>
      <w:rFonts w:ascii="Times New Roman" w:hAnsi="Times New Roman"/>
      <w:sz w:val="20"/>
    </w:rPr>
  </w:style>
  <w:style w:type="paragraph" w:styleId="Zkladntext3">
    <w:name w:val="Body Text 3"/>
    <w:basedOn w:val="Normln"/>
    <w:link w:val="Zkladntext3Char"/>
    <w:qFormat/>
    <w:rsid w:val="009A79EE"/>
    <w:pPr>
      <w:jc w:val="both"/>
    </w:pPr>
  </w:style>
  <w:style w:type="paragraph" w:customStyle="1" w:styleId="1">
    <w:name w:val="1"/>
    <w:link w:val="PodtitulChar"/>
    <w:qFormat/>
    <w:rsid w:val="009A79EE"/>
    <w:pPr>
      <w:jc w:val="center"/>
    </w:pPr>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9A79EE"/>
    <w:pPr>
      <w:ind w:left="720"/>
      <w:contextualSpacing/>
    </w:pPr>
  </w:style>
  <w:style w:type="paragraph" w:styleId="Textpoznpodarou">
    <w:name w:val="footnote text"/>
    <w:basedOn w:val="Normln"/>
    <w:link w:val="TextpoznpodarouChar"/>
    <w:semiHidden/>
    <w:rsid w:val="009A79EE"/>
    <w:rPr>
      <w:rFonts w:ascii="Times New Roman" w:hAnsi="Times New Roman"/>
      <w:sz w:val="20"/>
    </w:rPr>
  </w:style>
  <w:style w:type="paragraph" w:styleId="Normlnweb">
    <w:name w:val="Normal (Web)"/>
    <w:basedOn w:val="Normln"/>
    <w:uiPriority w:val="99"/>
    <w:qFormat/>
    <w:rsid w:val="009A79EE"/>
    <w:pPr>
      <w:spacing w:beforeAutospacing="1" w:afterAutospacing="1"/>
    </w:pPr>
    <w:rPr>
      <w:rFonts w:ascii="Times New Roman" w:hAnsi="Times New Roman"/>
      <w:sz w:val="24"/>
      <w:szCs w:val="24"/>
    </w:rPr>
  </w:style>
  <w:style w:type="paragraph" w:styleId="Prosttext">
    <w:name w:val="Plain Text"/>
    <w:basedOn w:val="Normln"/>
    <w:link w:val="ProsttextChar"/>
    <w:qFormat/>
    <w:rsid w:val="009A79EE"/>
    <w:rPr>
      <w:rFonts w:ascii="Courier New" w:hAnsi="Courier New" w:cs="Courier New"/>
      <w:sz w:val="20"/>
    </w:rPr>
  </w:style>
  <w:style w:type="paragraph" w:customStyle="1" w:styleId="msonormalcxspmiddle">
    <w:name w:val="msonormalcxspmiddle"/>
    <w:basedOn w:val="Normln"/>
    <w:qFormat/>
    <w:rsid w:val="009A79EE"/>
    <w:pPr>
      <w:spacing w:beforeAutospacing="1" w:afterAutospacing="1"/>
    </w:pPr>
    <w:rPr>
      <w:rFonts w:ascii="Arial Unicode MS" w:eastAsia="Arial Unicode MS" w:hAnsi="Arial Unicode MS" w:cs="Arial Unicode MS"/>
      <w:sz w:val="24"/>
      <w:szCs w:val="24"/>
    </w:rPr>
  </w:style>
  <w:style w:type="paragraph" w:customStyle="1" w:styleId="DefinitionTerm">
    <w:name w:val="Definition Term"/>
    <w:basedOn w:val="Normln"/>
    <w:qFormat/>
    <w:rsid w:val="009A79EE"/>
    <w:pPr>
      <w:widowControl w:val="0"/>
      <w:overflowPunct w:val="0"/>
    </w:pPr>
    <w:rPr>
      <w:rFonts w:ascii="Times New Roman" w:hAnsi="Times New Roman"/>
      <w:sz w:val="24"/>
    </w:rPr>
  </w:style>
  <w:style w:type="paragraph" w:customStyle="1" w:styleId="Default">
    <w:name w:val="Default"/>
    <w:qFormat/>
    <w:rsid w:val="009A79EE"/>
    <w:rPr>
      <w:rFonts w:ascii="Arial" w:eastAsia="Calibri" w:hAnsi="Arial" w:cs="Arial"/>
      <w:color w:val="000000"/>
      <w:sz w:val="24"/>
      <w:szCs w:val="24"/>
    </w:rPr>
  </w:style>
  <w:style w:type="paragraph" w:styleId="Zhlav">
    <w:name w:val="header"/>
    <w:basedOn w:val="Normln"/>
    <w:link w:val="ZhlavChar"/>
    <w:uiPriority w:val="99"/>
    <w:semiHidden/>
    <w:unhideWhenUsed/>
    <w:rsid w:val="009A79EE"/>
    <w:pPr>
      <w:tabs>
        <w:tab w:val="center" w:pos="4536"/>
        <w:tab w:val="right" w:pos="9072"/>
      </w:tabs>
    </w:pPr>
  </w:style>
  <w:style w:type="paragraph" w:customStyle="1" w:styleId="Zkladntext21">
    <w:name w:val="Základní text 21"/>
    <w:basedOn w:val="Normln"/>
    <w:qFormat/>
    <w:rsid w:val="009A79EE"/>
    <w:pPr>
      <w:jc w:val="both"/>
    </w:pPr>
    <w:rPr>
      <w:rFonts w:ascii="Times New Roman" w:hAnsi="Times New Roman"/>
      <w:sz w:val="24"/>
    </w:rPr>
  </w:style>
  <w:style w:type="paragraph" w:customStyle="1" w:styleId="StylZarovnatdoblokuChar">
    <w:name w:val="Styl Zarovnat do bloku Char"/>
    <w:basedOn w:val="Normln"/>
    <w:link w:val="StylZarovnatdoblokuCharChar"/>
    <w:uiPriority w:val="99"/>
    <w:qFormat/>
    <w:rsid w:val="009A79EE"/>
    <w:pPr>
      <w:jc w:val="both"/>
    </w:pPr>
    <w:rPr>
      <w:rFonts w:ascii="Times New Roman" w:eastAsiaTheme="minorHAnsi" w:hAnsi="Times New Roman" w:cstheme="minorBidi"/>
      <w:color w:val="CC99FF"/>
      <w:sz w:val="24"/>
      <w:szCs w:val="24"/>
      <w:lang w:val="x-none" w:eastAsia="x-none"/>
    </w:rPr>
  </w:style>
  <w:style w:type="paragraph" w:customStyle="1" w:styleId="Ellnorml">
    <w:name w:val="Ellnormál"/>
    <w:basedOn w:val="Normln"/>
    <w:qFormat/>
    <w:rsid w:val="009A79EE"/>
    <w:pPr>
      <w:widowControl w:val="0"/>
      <w:spacing w:before="120" w:after="120" w:line="360" w:lineRule="auto"/>
      <w:ind w:firstLine="709"/>
      <w:jc w:val="both"/>
    </w:pPr>
    <w:rPr>
      <w:rFonts w:ascii="Times New Roman" w:hAnsi="Times New Roman"/>
      <w:sz w:val="24"/>
      <w:szCs w:val="24"/>
      <w:lang w:val="en-US"/>
    </w:rPr>
  </w:style>
  <w:style w:type="paragraph" w:customStyle="1" w:styleId="Zkladntext211">
    <w:name w:val="Základní text 211"/>
    <w:basedOn w:val="Normln"/>
    <w:qFormat/>
    <w:rsid w:val="009A79EE"/>
    <w:pPr>
      <w:jc w:val="both"/>
    </w:pPr>
    <w:rPr>
      <w:rFonts w:ascii="Times New Roman" w:hAnsi="Times New Roman"/>
      <w:sz w:val="24"/>
    </w:rPr>
  </w:style>
  <w:style w:type="paragraph" w:styleId="Textbubliny">
    <w:name w:val="Balloon Text"/>
    <w:basedOn w:val="Normln"/>
    <w:link w:val="TextbublinyChar"/>
    <w:uiPriority w:val="99"/>
    <w:semiHidden/>
    <w:unhideWhenUsed/>
    <w:qFormat/>
    <w:rsid w:val="009A79EE"/>
    <w:rPr>
      <w:rFonts w:ascii="Segoe UI" w:hAnsi="Segoe UI" w:cs="Segoe UI"/>
      <w:sz w:val="18"/>
      <w:szCs w:val="18"/>
    </w:rPr>
  </w:style>
  <w:style w:type="paragraph" w:styleId="Podnadpis">
    <w:name w:val="Subtitle"/>
    <w:basedOn w:val="Normln"/>
    <w:link w:val="PodnadpisChar"/>
    <w:uiPriority w:val="11"/>
    <w:qFormat/>
    <w:rsid w:val="009A79EE"/>
    <w:pPr>
      <w:spacing w:after="160"/>
    </w:pPr>
    <w:rPr>
      <w:rFonts w:asciiTheme="minorHAnsi" w:eastAsiaTheme="minorEastAsia" w:hAnsiTheme="minorHAnsi" w:cstheme="minorBidi"/>
      <w:color w:val="5A5A5A" w:themeColor="text1" w:themeTint="A5"/>
      <w:spacing w:val="15"/>
      <w:szCs w:val="22"/>
    </w:rPr>
  </w:style>
  <w:style w:type="table" w:styleId="Mkatabulky">
    <w:name w:val="Table Grid"/>
    <w:basedOn w:val="Normlntabulka"/>
    <w:uiPriority w:val="39"/>
    <w:rsid w:val="009A79EE"/>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8969</Words>
  <Characters>52918</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dc:description/>
  <cp:lastModifiedBy>localadmin</cp:lastModifiedBy>
  <cp:revision>6</cp:revision>
  <dcterms:created xsi:type="dcterms:W3CDTF">2018-09-10T10:43:00Z</dcterms:created>
  <dcterms:modified xsi:type="dcterms:W3CDTF">2018-09-20T11:12:00Z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