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29" w:rsidRDefault="000F5129" w:rsidP="000F5129">
      <w:pPr>
        <w:pStyle w:val="Nadpis1"/>
        <w:rPr>
          <w:b/>
          <w:bCs/>
        </w:rPr>
      </w:pPr>
      <w:r>
        <w:rPr>
          <w:b/>
          <w:bCs/>
        </w:rPr>
        <w:t>5. 8. 1 Vzdělávací oblast: Člověk a zdraví</w:t>
      </w:r>
    </w:p>
    <w:p w:rsidR="000F5129" w:rsidRDefault="000F5129" w:rsidP="000F5129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Vyučovací předmět: Tělesná výchova</w:t>
      </w:r>
    </w:p>
    <w:p w:rsidR="000F5129" w:rsidRDefault="000F5129" w:rsidP="000F5129">
      <w:pPr>
        <w:rPr>
          <w:rFonts w:ascii="Arial" w:hAnsi="Arial" w:cs="Arial"/>
          <w:b/>
          <w:bCs/>
          <w:sz w:val="28"/>
        </w:rPr>
      </w:pPr>
    </w:p>
    <w:p w:rsidR="000F5129" w:rsidRDefault="000F5129" w:rsidP="000F512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Ročník: 4. – 6.</w:t>
      </w:r>
    </w:p>
    <w:tbl>
      <w:tblPr>
        <w:tblW w:w="13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110"/>
        <w:gridCol w:w="5040"/>
        <w:gridCol w:w="3780"/>
      </w:tblGrid>
      <w:tr w:rsidR="000F5129" w:rsidTr="000F5129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29" w:rsidRDefault="000F5129">
            <w:pPr>
              <w:rPr>
                <w:rFonts w:ascii="Arial" w:hAnsi="Arial" w:cs="Arial"/>
                <w:sz w:val="20"/>
                <w:szCs w:val="20"/>
              </w:rPr>
            </w:pPr>
          </w:p>
          <w:p w:rsidR="000F5129" w:rsidRDefault="000F5129">
            <w:pPr>
              <w:pStyle w:val="Nadpis2"/>
              <w:rPr>
                <w:rFonts w:eastAsiaTheme="minorEastAsia"/>
              </w:rPr>
            </w:pPr>
            <w:r>
              <w:rPr>
                <w:rFonts w:eastAsiaTheme="minorEastAsia"/>
              </w:rPr>
              <w:t>Školní výstupy</w:t>
            </w:r>
          </w:p>
          <w:p w:rsidR="000F5129" w:rsidRDefault="000F5129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29" w:rsidRDefault="000F5129">
            <w:pPr>
              <w:pStyle w:val="Nadpis2"/>
              <w:rPr>
                <w:rFonts w:eastAsiaTheme="minorEastAsia"/>
                <w:sz w:val="20"/>
                <w:szCs w:val="20"/>
              </w:rPr>
            </w:pPr>
          </w:p>
          <w:p w:rsidR="000F5129" w:rsidRDefault="000F5129">
            <w:pPr>
              <w:pStyle w:val="Nadpis2"/>
              <w:rPr>
                <w:rFonts w:eastAsiaTheme="minorEastAsia"/>
              </w:rPr>
            </w:pPr>
            <w:r>
              <w:rPr>
                <w:rFonts w:eastAsiaTheme="minorEastAsia"/>
              </w:rPr>
              <w:t>Učivo</w:t>
            </w:r>
          </w:p>
          <w:p w:rsidR="000F5129" w:rsidRDefault="000F5129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29" w:rsidRDefault="000F5129">
            <w:pPr>
              <w:pStyle w:val="Nadpis2"/>
              <w:rPr>
                <w:rFonts w:eastAsiaTheme="minorEastAsia"/>
                <w:sz w:val="20"/>
                <w:szCs w:val="20"/>
              </w:rPr>
            </w:pPr>
          </w:p>
          <w:p w:rsidR="000F5129" w:rsidRDefault="000F5129">
            <w:pPr>
              <w:pStyle w:val="Nadpis2"/>
              <w:rPr>
                <w:rFonts w:eastAsiaTheme="minorEastAsia"/>
              </w:rPr>
            </w:pPr>
            <w:r>
              <w:rPr>
                <w:rFonts w:eastAsiaTheme="minorEastAsia"/>
              </w:rPr>
              <w:t>Průřezová témata</w:t>
            </w:r>
          </w:p>
        </w:tc>
      </w:tr>
      <w:tr w:rsidR="000F5129" w:rsidTr="000F5129"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t>Žák by měl: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zlepšovat svou tělesnou zdatnost, pohybový projev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zlepšovat správné držení těla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uplatňovat podle pokynu v pohybovém režimu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korektivní cvičení v souvislosti s vlastním 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zdravotním oslabením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-  rozvíjet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základní pohybové dovednosti podle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pohybových možností a schopností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rozumět základním termínům tělocvičné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terminologie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umět reagovat na pokyny k provádění vlastní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pohybové činnosti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zvládat podle pokynů základní přípravu organismu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před pohybovou činností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zvládat uklidnění organismu po ukončení činnosti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využívat osvojené pohybové dovednost při hrách a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</w:t>
            </w:r>
            <w:proofErr w:type="gramStart"/>
            <w:r w:rsidR="0083316F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outěžích</w:t>
            </w:r>
            <w:proofErr w:type="gramEnd"/>
          </w:p>
          <w:p w:rsidR="00A76ADA" w:rsidRDefault="00A76ADA">
            <w:pPr>
              <w:rPr>
                <w:rFonts w:ascii="Arial" w:hAnsi="Arial" w:cs="Arial"/>
                <w:sz w:val="20"/>
              </w:rPr>
            </w:pPr>
          </w:p>
          <w:p w:rsidR="00A76ADA" w:rsidRPr="00A76ADA" w:rsidRDefault="00A76ADA" w:rsidP="00A76A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- </w:t>
            </w:r>
            <w:r w:rsidRPr="00A76ADA">
              <w:rPr>
                <w:rFonts w:ascii="Arial" w:hAnsi="Arial" w:cs="Arial"/>
                <w:b/>
                <w:sz w:val="20"/>
              </w:rPr>
              <w:t xml:space="preserve">mít osvojeny základní pohybové lokomoce,  </w:t>
            </w:r>
          </w:p>
          <w:p w:rsidR="00A76ADA" w:rsidRDefault="00A76ADA" w:rsidP="00A76A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d</w:t>
            </w:r>
            <w:r w:rsidRPr="00A76ADA">
              <w:rPr>
                <w:rFonts w:ascii="Arial" w:hAnsi="Arial" w:cs="Arial"/>
                <w:b/>
                <w:sz w:val="20"/>
              </w:rPr>
              <w:t xml:space="preserve">ovednosti a prostorovou orientaci </w:t>
            </w:r>
            <w:proofErr w:type="gramStart"/>
            <w:r w:rsidRPr="00A76ADA">
              <w:rPr>
                <w:rFonts w:ascii="Arial" w:hAnsi="Arial" w:cs="Arial"/>
                <w:b/>
                <w:sz w:val="20"/>
              </w:rPr>
              <w:t>dle</w:t>
            </w:r>
            <w:proofErr w:type="gramEnd"/>
            <w:r w:rsidRPr="00A76ADA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83316F" w:rsidRPr="00A76ADA" w:rsidRDefault="00A76ADA" w:rsidP="00A76A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A76ADA">
              <w:rPr>
                <w:rFonts w:ascii="Arial" w:hAnsi="Arial" w:cs="Arial"/>
                <w:b/>
                <w:sz w:val="20"/>
              </w:rPr>
              <w:t>individuálních předpokladů</w:t>
            </w:r>
          </w:p>
          <w:p w:rsidR="0083316F" w:rsidRDefault="00A76A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- pohybovat</w:t>
            </w:r>
            <w:r w:rsidR="0083316F" w:rsidRPr="0083316F">
              <w:rPr>
                <w:rFonts w:ascii="Arial" w:hAnsi="Arial" w:cs="Arial"/>
                <w:b/>
                <w:sz w:val="20"/>
              </w:rPr>
              <w:t xml:space="preserve"> se bez zábran ve vodním prostředí, </w:t>
            </w:r>
            <w:r w:rsidR="0083316F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0F5129" w:rsidRDefault="0083316F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83316F">
              <w:rPr>
                <w:rFonts w:ascii="Arial" w:hAnsi="Arial" w:cs="Arial"/>
                <w:b/>
                <w:sz w:val="20"/>
              </w:rPr>
              <w:t>dbát pokynů vyučujících</w:t>
            </w:r>
          </w:p>
          <w:p w:rsidR="0083316F" w:rsidRPr="0083316F" w:rsidRDefault="0083316F">
            <w:pPr>
              <w:rPr>
                <w:rFonts w:ascii="Arial" w:hAnsi="Arial" w:cs="Arial"/>
                <w:b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uplatňovat hygienické a bezpečnostní zásady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pro provádění zdravotně vhodné a bezpečné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pohybové činnosti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29" w:rsidRDefault="000F5129">
            <w:pPr>
              <w:rPr>
                <w:rFonts w:ascii="Arial" w:hAnsi="Arial" w:cs="Arial"/>
                <w:sz w:val="20"/>
                <w:u w:val="single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 xml:space="preserve">ČINNOSTI OVLIVŇUJÍCÍ ZDRAVÍ 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význam pohybu pro zdraví – spontánní pohybové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činnosti a hry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příprava organismu před pohybovou činností,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uklidnění po zátěži, protahovací cvičení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zdravotně zaměřené činnosti koordinační,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kompenzační, relaxační, psychomotorická, dechová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a jiná zdravotně zaměřená cvičení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hygiena při TV, osobní hygiena, hygiena prostředí,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vhodné oblečení a obuv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bezpečnost při pohybových činnostech v různém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prostředí</w:t>
            </w:r>
          </w:p>
          <w:p w:rsidR="000F5129" w:rsidRDefault="000F5129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t>ČINNOSTI OVLIVŇUJÍCÍ ÚROVEŇ POHYBOVÝCH</w:t>
            </w:r>
          </w:p>
          <w:p w:rsidR="000F5129" w:rsidRDefault="000F5129">
            <w:pPr>
              <w:pStyle w:val="Nadpis3"/>
              <w:rPr>
                <w:rFonts w:eastAsiaTheme="minorEastAsia"/>
              </w:rPr>
            </w:pPr>
            <w:r>
              <w:rPr>
                <w:rFonts w:eastAsiaTheme="minorEastAsia"/>
              </w:rPr>
              <w:t>DOVEDNOSTÍ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pohybové hry s využitím tradičního i netradičního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náčiní, bez náčiní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hry motivační, tvořivé a napodobivé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základy gymnastiky – cvičení s náčiním a </w:t>
            </w:r>
            <w:proofErr w:type="gramStart"/>
            <w:r>
              <w:rPr>
                <w:rFonts w:ascii="Arial" w:hAnsi="Arial" w:cs="Arial"/>
                <w:sz w:val="20"/>
              </w:rPr>
              <w:t>na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0"/>
              </w:rPr>
              <w:t>vybraném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nářadí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rytmická a kondiční cvičení – jednoduché tanečky,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vyjádření rytmu pohybem, jednoduchý pohyb s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hudbou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základy atletiky – skok do dálky, hod míčkem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(podle schopnosti žáků)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základy sportovních her s upravenými pravidly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turistika a pobyt v přírodě – ochrana přírody, chůze 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v terénu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pobyt v zimní přírodě </w:t>
            </w:r>
          </w:p>
          <w:p w:rsidR="0083316F" w:rsidRDefault="0083316F">
            <w:pPr>
              <w:rPr>
                <w:rFonts w:ascii="Arial" w:hAnsi="Arial" w:cs="Arial"/>
                <w:sz w:val="20"/>
              </w:rPr>
            </w:pPr>
          </w:p>
          <w:p w:rsidR="0083316F" w:rsidRDefault="0083316F">
            <w:pPr>
              <w:rPr>
                <w:rFonts w:ascii="Arial" w:hAnsi="Arial" w:cs="Arial"/>
                <w:b/>
                <w:sz w:val="20"/>
              </w:rPr>
            </w:pPr>
            <w:r w:rsidRPr="0083316F">
              <w:rPr>
                <w:rFonts w:ascii="Arial" w:hAnsi="Arial" w:cs="Arial"/>
                <w:b/>
                <w:sz w:val="20"/>
              </w:rPr>
              <w:lastRenderedPageBreak/>
              <w:t xml:space="preserve">- plavání  - hygiena plavání, adaptace na vodní 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83316F" w:rsidRPr="0083316F" w:rsidRDefault="0083316F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83316F">
              <w:rPr>
                <w:rFonts w:ascii="Arial" w:hAnsi="Arial" w:cs="Arial"/>
                <w:b/>
                <w:sz w:val="20"/>
              </w:rPr>
              <w:t>prostředí, hry ve vodě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pStyle w:val="Nadpis3"/>
              <w:rPr>
                <w:rFonts w:eastAsiaTheme="minorEastAsia"/>
              </w:rPr>
            </w:pPr>
            <w:r>
              <w:rPr>
                <w:rFonts w:eastAsiaTheme="minorEastAsia"/>
              </w:rPr>
              <w:t>ČINNOSTI PODPORUJÍCÍ POHYBOVÉ UČENÍ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organizace při TV – základní organizační činnosti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komunikace v TV – základní smluvené povely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a signály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pravidla zjednodušených osvojovaných pohybových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činností a her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zásady sportovního jednání a chování, fair play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MKV – Lidské vztahy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OSV – Spolupráce a soutěživost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OSV – Komunikace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Projekt: Dětský den</w:t>
            </w: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</w:p>
          <w:p w:rsidR="000F5129" w:rsidRDefault="000F51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Projekt: Den plný her</w:t>
            </w:r>
          </w:p>
        </w:tc>
      </w:tr>
    </w:tbl>
    <w:p w:rsidR="008D3F31" w:rsidRDefault="008D3F31"/>
    <w:sectPr w:rsidR="008D3F31" w:rsidSect="000F51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7D5D"/>
    <w:multiLevelType w:val="hybridMultilevel"/>
    <w:tmpl w:val="1D105108"/>
    <w:lvl w:ilvl="0" w:tplc="3E78F3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504DC"/>
    <w:multiLevelType w:val="hybridMultilevel"/>
    <w:tmpl w:val="CC021056"/>
    <w:lvl w:ilvl="0" w:tplc="9CDAE9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F0423"/>
    <w:multiLevelType w:val="hybridMultilevel"/>
    <w:tmpl w:val="E3548922"/>
    <w:lvl w:ilvl="0" w:tplc="B34C17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A70DC"/>
    <w:multiLevelType w:val="hybridMultilevel"/>
    <w:tmpl w:val="D7AC6388"/>
    <w:lvl w:ilvl="0" w:tplc="C22450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B766C"/>
    <w:multiLevelType w:val="hybridMultilevel"/>
    <w:tmpl w:val="731EA296"/>
    <w:lvl w:ilvl="0" w:tplc="C8981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E30D43"/>
    <w:multiLevelType w:val="hybridMultilevel"/>
    <w:tmpl w:val="8EF6F510"/>
    <w:lvl w:ilvl="0" w:tplc="0A0CEE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B41FA"/>
    <w:multiLevelType w:val="hybridMultilevel"/>
    <w:tmpl w:val="6ACCB108"/>
    <w:lvl w:ilvl="0" w:tplc="747E8F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30F31"/>
    <w:multiLevelType w:val="hybridMultilevel"/>
    <w:tmpl w:val="8E943D3E"/>
    <w:lvl w:ilvl="0" w:tplc="DF960A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F425D3"/>
    <w:multiLevelType w:val="hybridMultilevel"/>
    <w:tmpl w:val="6BE47F74"/>
    <w:lvl w:ilvl="0" w:tplc="B6FA42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31FB1"/>
    <w:multiLevelType w:val="hybridMultilevel"/>
    <w:tmpl w:val="96CEC08A"/>
    <w:lvl w:ilvl="0" w:tplc="23CCD1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77494A"/>
    <w:multiLevelType w:val="hybridMultilevel"/>
    <w:tmpl w:val="F6C479C8"/>
    <w:lvl w:ilvl="0" w:tplc="8D404B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10"/>
  </w:num>
  <w:num w:numId="8">
    <w:abstractNumId w:val="7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5129"/>
    <w:rsid w:val="000F5129"/>
    <w:rsid w:val="0083316F"/>
    <w:rsid w:val="008D3F31"/>
    <w:rsid w:val="00A76ADA"/>
    <w:rsid w:val="00AD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5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F5129"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0F5129"/>
    <w:pPr>
      <w:keepNext/>
      <w:jc w:val="center"/>
      <w:outlineLvl w:val="1"/>
    </w:pPr>
    <w:rPr>
      <w:rFonts w:ascii="Arial" w:hAnsi="Arial" w:cs="Arial"/>
      <w:sz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F5129"/>
    <w:pPr>
      <w:keepNext/>
      <w:outlineLvl w:val="2"/>
    </w:pPr>
    <w:rPr>
      <w:rFonts w:ascii="Arial" w:hAnsi="Arial" w:cs="Arial"/>
      <w:sz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F5129"/>
    <w:rPr>
      <w:rFonts w:ascii="Arial" w:eastAsia="Times New Roman" w:hAnsi="Arial" w:cs="Arial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0F5129"/>
    <w:rPr>
      <w:rFonts w:ascii="Arial" w:eastAsia="Times New Roman" w:hAnsi="Arial" w:cs="Arial"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0F5129"/>
    <w:rPr>
      <w:rFonts w:ascii="Arial" w:eastAsia="Times New Roman" w:hAnsi="Arial" w:cs="Arial"/>
      <w:sz w:val="20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33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2</cp:revision>
  <dcterms:created xsi:type="dcterms:W3CDTF">2014-01-09T11:34:00Z</dcterms:created>
  <dcterms:modified xsi:type="dcterms:W3CDTF">2014-01-09T11:51:00Z</dcterms:modified>
</cp:coreProperties>
</file>